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189" w:rsidRDefault="002D0189" w:rsidP="002D0189">
      <w:pPr>
        <w:pStyle w:val="Style2"/>
        <w:widowControl/>
        <w:ind w:left="269"/>
        <w:jc w:val="center"/>
        <w:rPr>
          <w:rStyle w:val="FontStyle16"/>
        </w:rPr>
      </w:pPr>
      <w:r w:rsidRPr="0002796B">
        <w:rPr>
          <w:rStyle w:val="FontStyle11"/>
          <w:rFonts w:ascii="Times New Roman" w:hAnsi="Times New Roman" w:cs="Times New Roman"/>
          <w:i w:val="0"/>
        </w:rPr>
        <w:t>А</w:t>
      </w:r>
      <w:r w:rsidRPr="0002796B">
        <w:rPr>
          <w:rStyle w:val="FontStyle16"/>
        </w:rPr>
        <w:t>кт</w:t>
      </w:r>
    </w:p>
    <w:p w:rsidR="007F7183" w:rsidRDefault="000E4D46" w:rsidP="002D0189">
      <w:pPr>
        <w:jc w:val="center"/>
        <w:rPr>
          <w:rStyle w:val="FontStyle16"/>
        </w:rPr>
      </w:pPr>
      <w:r>
        <w:rPr>
          <w:rStyle w:val="FontStyle16"/>
        </w:rPr>
        <w:t>проверки контент</w:t>
      </w:r>
      <w:r w:rsidR="002D0189">
        <w:rPr>
          <w:rStyle w:val="FontStyle16"/>
        </w:rPr>
        <w:t>ной фильтрации на устройствах, предназначенных для доступа несовершеннолетних к локальной вычислительной сети</w:t>
      </w:r>
    </w:p>
    <w:p w:rsidR="002D0189" w:rsidRDefault="002D0189" w:rsidP="002D0189">
      <w:pPr>
        <w:rPr>
          <w:rStyle w:val="FontStyle16"/>
        </w:rPr>
      </w:pPr>
    </w:p>
    <w:p w:rsidR="002D0189" w:rsidRDefault="002D0189" w:rsidP="002D0189">
      <w:pPr>
        <w:rPr>
          <w:rStyle w:val="FontStyle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2D0189" w:rsidRPr="002D0189" w:rsidTr="002D0189">
        <w:tc>
          <w:tcPr>
            <w:tcW w:w="6516" w:type="dxa"/>
          </w:tcPr>
          <w:p w:rsidR="002D0189" w:rsidRPr="002D0189" w:rsidRDefault="002D0189" w:rsidP="002D0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16"/>
              </w:rPr>
              <w:t>Показатель</w:t>
            </w:r>
          </w:p>
        </w:tc>
        <w:tc>
          <w:tcPr>
            <w:tcW w:w="2829" w:type="dxa"/>
          </w:tcPr>
          <w:p w:rsidR="002D0189" w:rsidRPr="002D0189" w:rsidRDefault="002D0189" w:rsidP="002D0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16"/>
              </w:rPr>
              <w:t>Значение</w:t>
            </w:r>
          </w:p>
        </w:tc>
      </w:tr>
      <w:tr w:rsidR="002D0189" w:rsidRPr="002D0189" w:rsidTr="002D0189">
        <w:tc>
          <w:tcPr>
            <w:tcW w:w="6516" w:type="dxa"/>
          </w:tcPr>
          <w:p w:rsidR="002D0189" w:rsidRPr="002D0189" w:rsidRDefault="002D0189" w:rsidP="008922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7"/>
              </w:rPr>
              <w:t>Общее количество компьютеров в подразделении</w:t>
            </w:r>
          </w:p>
        </w:tc>
        <w:tc>
          <w:tcPr>
            <w:tcW w:w="2829" w:type="dxa"/>
          </w:tcPr>
          <w:p w:rsidR="002D0189" w:rsidRPr="006D3FDC" w:rsidRDefault="006D3FDC" w:rsidP="006D3F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D3FDC">
              <w:rPr>
                <w:rFonts w:ascii="Times New Roman" w:hAnsi="Times New Roman" w:cs="Times New Roman"/>
                <w:lang w:val="en-US"/>
              </w:rPr>
              <w:t>22</w:t>
            </w:r>
          </w:p>
        </w:tc>
      </w:tr>
      <w:tr w:rsidR="002D0189" w:rsidRPr="002D0189" w:rsidTr="002D0189">
        <w:tc>
          <w:tcPr>
            <w:tcW w:w="6516" w:type="dxa"/>
          </w:tcPr>
          <w:p w:rsidR="002D0189" w:rsidRPr="002D0189" w:rsidRDefault="002D0189" w:rsidP="008922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7"/>
              </w:rPr>
              <w:t>Количество компьютеров</w:t>
            </w:r>
            <w:r>
              <w:t xml:space="preserve"> </w:t>
            </w:r>
            <w:r>
              <w:rPr>
                <w:rStyle w:val="FontStyle17"/>
              </w:rPr>
              <w:t>в локальной сети подразделения</w:t>
            </w:r>
          </w:p>
        </w:tc>
        <w:tc>
          <w:tcPr>
            <w:tcW w:w="2829" w:type="dxa"/>
          </w:tcPr>
          <w:p w:rsidR="002D0189" w:rsidRPr="006D3FDC" w:rsidRDefault="006D3FDC" w:rsidP="00892219">
            <w:pPr>
              <w:jc w:val="center"/>
              <w:rPr>
                <w:rFonts w:ascii="Times New Roman" w:hAnsi="Times New Roman" w:cs="Times New Roman"/>
              </w:rPr>
            </w:pPr>
            <w:r w:rsidRPr="006D3FDC">
              <w:rPr>
                <w:rFonts w:ascii="Times New Roman" w:hAnsi="Times New Roman" w:cs="Times New Roman"/>
              </w:rPr>
              <w:t>21</w:t>
            </w:r>
          </w:p>
        </w:tc>
      </w:tr>
      <w:tr w:rsidR="002D0189" w:rsidRPr="002D0189" w:rsidTr="002D0189">
        <w:tc>
          <w:tcPr>
            <w:tcW w:w="6516" w:type="dxa"/>
          </w:tcPr>
          <w:p w:rsidR="002D0189" w:rsidRPr="002D0189" w:rsidRDefault="002D0189" w:rsidP="008922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7"/>
              </w:rPr>
              <w:t>Количество компьютеров,</w:t>
            </w:r>
            <w:r>
              <w:t xml:space="preserve"> </w:t>
            </w:r>
            <w:r>
              <w:rPr>
                <w:rStyle w:val="FontStyle17"/>
              </w:rPr>
              <w:t>подключенных к сети интернет</w:t>
            </w:r>
          </w:p>
        </w:tc>
        <w:tc>
          <w:tcPr>
            <w:tcW w:w="2829" w:type="dxa"/>
          </w:tcPr>
          <w:p w:rsidR="002D0189" w:rsidRPr="006D3FDC" w:rsidRDefault="006D3FDC" w:rsidP="00892219">
            <w:pPr>
              <w:jc w:val="center"/>
              <w:rPr>
                <w:rFonts w:ascii="Times New Roman" w:hAnsi="Times New Roman" w:cs="Times New Roman"/>
              </w:rPr>
            </w:pPr>
            <w:r w:rsidRPr="006D3FDC">
              <w:rPr>
                <w:rFonts w:ascii="Times New Roman" w:hAnsi="Times New Roman" w:cs="Times New Roman"/>
              </w:rPr>
              <w:t>21</w:t>
            </w:r>
          </w:p>
        </w:tc>
      </w:tr>
      <w:tr w:rsidR="002D0189" w:rsidRPr="002D0189" w:rsidTr="002D0189">
        <w:tc>
          <w:tcPr>
            <w:tcW w:w="6516" w:type="dxa"/>
          </w:tcPr>
          <w:p w:rsidR="002D0189" w:rsidRPr="002D0189" w:rsidRDefault="002D0189" w:rsidP="008922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7"/>
              </w:rPr>
              <w:t>Провайдер</w:t>
            </w:r>
          </w:p>
        </w:tc>
        <w:tc>
          <w:tcPr>
            <w:tcW w:w="2829" w:type="dxa"/>
          </w:tcPr>
          <w:p w:rsidR="002D0189" w:rsidRPr="006D3FDC" w:rsidRDefault="00854653" w:rsidP="00892219">
            <w:pPr>
              <w:jc w:val="center"/>
              <w:rPr>
                <w:rFonts w:ascii="Times New Roman" w:hAnsi="Times New Roman" w:cs="Times New Roman"/>
              </w:rPr>
            </w:pPr>
            <w:r w:rsidRPr="006D3FDC">
              <w:rPr>
                <w:rFonts w:ascii="Times New Roman" w:hAnsi="Times New Roman" w:cs="Times New Roman"/>
              </w:rPr>
              <w:t>СТАЛЬНЕТ</w:t>
            </w:r>
          </w:p>
        </w:tc>
      </w:tr>
      <w:tr w:rsidR="002D0189" w:rsidRPr="002D0189" w:rsidTr="002D0189">
        <w:tc>
          <w:tcPr>
            <w:tcW w:w="6516" w:type="dxa"/>
          </w:tcPr>
          <w:p w:rsidR="002D0189" w:rsidRPr="002D0189" w:rsidRDefault="002D0189" w:rsidP="008922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7"/>
              </w:rPr>
              <w:t>Скорость передачи данных</w:t>
            </w:r>
          </w:p>
        </w:tc>
        <w:tc>
          <w:tcPr>
            <w:tcW w:w="2829" w:type="dxa"/>
          </w:tcPr>
          <w:p w:rsidR="002D0189" w:rsidRPr="006D3FDC" w:rsidRDefault="006D3FDC" w:rsidP="00892219">
            <w:pPr>
              <w:jc w:val="center"/>
              <w:rPr>
                <w:rFonts w:ascii="Times New Roman" w:hAnsi="Times New Roman" w:cs="Times New Roman"/>
              </w:rPr>
            </w:pPr>
            <w:r w:rsidRPr="006D3FDC">
              <w:rPr>
                <w:rFonts w:ascii="Times New Roman" w:hAnsi="Times New Roman" w:cs="Times New Roman"/>
              </w:rPr>
              <w:t>60 Мбит/сек</w:t>
            </w:r>
          </w:p>
        </w:tc>
      </w:tr>
    </w:tbl>
    <w:p w:rsidR="002D0189" w:rsidRDefault="002D0189" w:rsidP="002D0189">
      <w:pPr>
        <w:rPr>
          <w:rFonts w:ascii="Times New Roman" w:hAnsi="Times New Roman" w:cs="Times New Roman"/>
        </w:rPr>
      </w:pPr>
    </w:p>
    <w:p w:rsidR="002D0189" w:rsidRDefault="002D0189" w:rsidP="002D0189">
      <w:pPr>
        <w:jc w:val="center"/>
        <w:rPr>
          <w:rStyle w:val="FontStyle16"/>
        </w:rPr>
      </w:pPr>
      <w:r>
        <w:rPr>
          <w:rStyle w:val="FontStyle16"/>
        </w:rPr>
        <w:t>2. Информация о контент-фильтре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D0189" w:rsidTr="002D0189">
        <w:tc>
          <w:tcPr>
            <w:tcW w:w="4672" w:type="dxa"/>
          </w:tcPr>
          <w:p w:rsidR="00FE3E93" w:rsidRDefault="002D0189" w:rsidP="00FE3E93">
            <w:pPr>
              <w:pStyle w:val="Style7"/>
              <w:widowControl/>
              <w:spacing w:line="240" w:lineRule="auto"/>
              <w:ind w:left="254"/>
              <w:rPr>
                <w:rStyle w:val="FontStyle16"/>
              </w:rPr>
            </w:pPr>
            <w:r>
              <w:rPr>
                <w:rStyle w:val="FontStyle16"/>
              </w:rPr>
              <w:t>Действ</w:t>
            </w:r>
            <w:r w:rsidR="00FE3E93">
              <w:rPr>
                <w:rStyle w:val="FontStyle16"/>
              </w:rPr>
              <w:t xml:space="preserve">ия, необходимые для обеспечения </w:t>
            </w:r>
            <w:r>
              <w:rPr>
                <w:rStyle w:val="FontStyle16"/>
              </w:rPr>
              <w:t xml:space="preserve">контентной фильтрации </w:t>
            </w:r>
          </w:p>
          <w:p w:rsidR="002D0189" w:rsidRPr="002D0189" w:rsidRDefault="002D0189" w:rsidP="00FE3E93">
            <w:pPr>
              <w:pStyle w:val="Style7"/>
              <w:widowControl/>
              <w:spacing w:line="240" w:lineRule="auto"/>
              <w:ind w:left="25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Style w:val="FontStyle16"/>
              </w:rPr>
              <w:t>интернет-ресурсов</w:t>
            </w:r>
            <w:proofErr w:type="spellEnd"/>
          </w:p>
        </w:tc>
        <w:tc>
          <w:tcPr>
            <w:tcW w:w="4673" w:type="dxa"/>
          </w:tcPr>
          <w:p w:rsidR="002D0189" w:rsidRDefault="002D0189" w:rsidP="002D0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16"/>
              </w:rPr>
              <w:t>Выполнение (да/нет)</w:t>
            </w:r>
          </w:p>
        </w:tc>
      </w:tr>
      <w:tr w:rsidR="002D0189" w:rsidTr="002D0189">
        <w:tc>
          <w:tcPr>
            <w:tcW w:w="4672" w:type="dxa"/>
          </w:tcPr>
          <w:p w:rsidR="002D0189" w:rsidRDefault="002D0189" w:rsidP="002D0189">
            <w:pPr>
              <w:rPr>
                <w:rFonts w:ascii="Times New Roman" w:hAnsi="Times New Roman" w:cs="Times New Roman"/>
              </w:rPr>
            </w:pPr>
            <w:r>
              <w:rPr>
                <w:rStyle w:val="FontStyle17"/>
              </w:rPr>
              <w:t>Установлен контент-фильтр</w:t>
            </w:r>
          </w:p>
        </w:tc>
        <w:tc>
          <w:tcPr>
            <w:tcW w:w="4673" w:type="dxa"/>
          </w:tcPr>
          <w:p w:rsidR="002D0189" w:rsidRDefault="002D0189" w:rsidP="002D0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2D0189" w:rsidTr="002D0189">
        <w:tc>
          <w:tcPr>
            <w:tcW w:w="4672" w:type="dxa"/>
          </w:tcPr>
          <w:p w:rsidR="002D0189" w:rsidRDefault="002D0189" w:rsidP="002D0189">
            <w:pPr>
              <w:rPr>
                <w:rFonts w:ascii="Times New Roman" w:hAnsi="Times New Roman" w:cs="Times New Roman"/>
              </w:rPr>
            </w:pPr>
            <w:r>
              <w:rPr>
                <w:rStyle w:val="FontStyle17"/>
              </w:rPr>
              <w:t>Название контент-фильтра</w:t>
            </w:r>
          </w:p>
        </w:tc>
        <w:tc>
          <w:tcPr>
            <w:tcW w:w="4673" w:type="dxa"/>
          </w:tcPr>
          <w:p w:rsidR="002D0189" w:rsidRPr="00FC6546" w:rsidRDefault="00FC6546" w:rsidP="002D01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6546">
              <w:rPr>
                <w:rStyle w:val="FontStyle17"/>
                <w:lang w:val="en-US"/>
              </w:rPr>
              <w:t>SKYDNS</w:t>
            </w:r>
          </w:p>
        </w:tc>
      </w:tr>
      <w:tr w:rsidR="002D0189" w:rsidTr="002D0189">
        <w:tc>
          <w:tcPr>
            <w:tcW w:w="4672" w:type="dxa"/>
          </w:tcPr>
          <w:p w:rsidR="002D0189" w:rsidRDefault="002D0189" w:rsidP="008922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7"/>
              </w:rPr>
              <w:t>Контент-фильтр работает на всех компьютерах, где есть доступ в сеть интернет для несовершеннолетних обучающихся</w:t>
            </w:r>
          </w:p>
        </w:tc>
        <w:tc>
          <w:tcPr>
            <w:tcW w:w="4673" w:type="dxa"/>
          </w:tcPr>
          <w:p w:rsidR="002D0189" w:rsidRDefault="002D0189" w:rsidP="002D0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</w:tbl>
    <w:p w:rsidR="002D0189" w:rsidRDefault="002D0189" w:rsidP="002D0189">
      <w:pPr>
        <w:rPr>
          <w:rFonts w:ascii="Times New Roman" w:hAnsi="Times New Roman" w:cs="Times New Roman"/>
        </w:rPr>
      </w:pPr>
    </w:p>
    <w:p w:rsidR="002D0189" w:rsidRDefault="002D0189" w:rsidP="002D0189">
      <w:pPr>
        <w:jc w:val="center"/>
        <w:rPr>
          <w:rStyle w:val="FontStyle16"/>
        </w:rPr>
      </w:pPr>
      <w:r w:rsidRPr="002D0189">
        <w:rPr>
          <w:rStyle w:val="FontStyle17"/>
          <w:b/>
        </w:rPr>
        <w:t>3.</w:t>
      </w:r>
      <w:r>
        <w:rPr>
          <w:rStyle w:val="FontStyle17"/>
        </w:rPr>
        <w:t xml:space="preserve"> </w:t>
      </w:r>
      <w:r>
        <w:rPr>
          <w:rStyle w:val="FontStyle16"/>
        </w:rPr>
        <w:t>Результаты проверки работы системы контентной фильтрации</w:t>
      </w:r>
    </w:p>
    <w:p w:rsidR="007A639F" w:rsidRDefault="007A639F" w:rsidP="007A639F">
      <w:pPr>
        <w:rPr>
          <w:rStyle w:val="FontStyle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7A639F" w:rsidTr="007A639F">
        <w:tc>
          <w:tcPr>
            <w:tcW w:w="7083" w:type="dxa"/>
          </w:tcPr>
          <w:p w:rsidR="007A639F" w:rsidRPr="007A639F" w:rsidRDefault="007A639F" w:rsidP="007A639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639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Категории запрещенной информации в образовательной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7A639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организации</w:t>
            </w:r>
          </w:p>
        </w:tc>
        <w:tc>
          <w:tcPr>
            <w:tcW w:w="2262" w:type="dxa"/>
          </w:tcPr>
          <w:p w:rsidR="007A639F" w:rsidRDefault="007A639F" w:rsidP="007A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16"/>
              </w:rPr>
              <w:t>Возможность доступа (да/нет)</w:t>
            </w:r>
          </w:p>
        </w:tc>
      </w:tr>
      <w:tr w:rsidR="007A639F" w:rsidTr="007A639F">
        <w:tc>
          <w:tcPr>
            <w:tcW w:w="7083" w:type="dxa"/>
          </w:tcPr>
          <w:p w:rsidR="007A639F" w:rsidRDefault="007A639F" w:rsidP="007A63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7"/>
              </w:rPr>
              <w:t>Побуждающая детей к совершению действий, представляющих угрозу их жизни и (или) здоровью, в том числе к причинению вреда своему здоровью, самоубийству</w:t>
            </w:r>
          </w:p>
        </w:tc>
        <w:tc>
          <w:tcPr>
            <w:tcW w:w="2262" w:type="dxa"/>
          </w:tcPr>
          <w:p w:rsidR="007A639F" w:rsidRDefault="007A639F" w:rsidP="007A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639F" w:rsidTr="007A639F">
        <w:tc>
          <w:tcPr>
            <w:tcW w:w="7083" w:type="dxa"/>
          </w:tcPr>
          <w:p w:rsidR="007A639F" w:rsidRDefault="007A639F" w:rsidP="007A63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7"/>
              </w:rPr>
              <w:t>Способная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</w:t>
            </w:r>
          </w:p>
        </w:tc>
        <w:tc>
          <w:tcPr>
            <w:tcW w:w="2262" w:type="dxa"/>
          </w:tcPr>
          <w:p w:rsidR="007A639F" w:rsidRDefault="007A639F" w:rsidP="007A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639F" w:rsidTr="007A639F">
        <w:tc>
          <w:tcPr>
            <w:tcW w:w="7083" w:type="dxa"/>
          </w:tcPr>
          <w:p w:rsidR="007A639F" w:rsidRDefault="007A639F" w:rsidP="007A63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7"/>
              </w:rPr>
              <w:t>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Федеральным законом № 436-ФЗ</w:t>
            </w:r>
          </w:p>
        </w:tc>
        <w:tc>
          <w:tcPr>
            <w:tcW w:w="2262" w:type="dxa"/>
          </w:tcPr>
          <w:p w:rsidR="007A639F" w:rsidRDefault="007A639F" w:rsidP="007A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639F" w:rsidTr="007A639F">
        <w:tc>
          <w:tcPr>
            <w:tcW w:w="7083" w:type="dxa"/>
          </w:tcPr>
          <w:p w:rsidR="007A639F" w:rsidRDefault="007A639F" w:rsidP="007A63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7"/>
              </w:rPr>
              <w:t>Отрицающая семейные ценности, пропагандирующая нетрадиционные сексуальные отношения и формирующая неуважение к родителям и (или) другим членам семьи</w:t>
            </w:r>
          </w:p>
        </w:tc>
        <w:tc>
          <w:tcPr>
            <w:tcW w:w="2262" w:type="dxa"/>
          </w:tcPr>
          <w:p w:rsidR="007A639F" w:rsidRDefault="007A639F" w:rsidP="007A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639F" w:rsidTr="007A639F">
        <w:tc>
          <w:tcPr>
            <w:tcW w:w="7083" w:type="dxa"/>
          </w:tcPr>
          <w:p w:rsidR="007A639F" w:rsidRDefault="007A639F" w:rsidP="007A63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7"/>
              </w:rPr>
              <w:t>Оправдывающая противоправное поведение</w:t>
            </w:r>
          </w:p>
        </w:tc>
        <w:tc>
          <w:tcPr>
            <w:tcW w:w="2262" w:type="dxa"/>
          </w:tcPr>
          <w:p w:rsidR="007A639F" w:rsidRDefault="007A639F" w:rsidP="007A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639F" w:rsidTr="007A639F">
        <w:tc>
          <w:tcPr>
            <w:tcW w:w="7083" w:type="dxa"/>
          </w:tcPr>
          <w:p w:rsidR="007A639F" w:rsidRDefault="007A639F" w:rsidP="007A63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7"/>
              </w:rPr>
              <w:t>Содержащая нецензурную брань</w:t>
            </w:r>
          </w:p>
        </w:tc>
        <w:tc>
          <w:tcPr>
            <w:tcW w:w="2262" w:type="dxa"/>
          </w:tcPr>
          <w:p w:rsidR="007A639F" w:rsidRDefault="007A639F" w:rsidP="007A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639F" w:rsidTr="007A639F">
        <w:tc>
          <w:tcPr>
            <w:tcW w:w="7083" w:type="dxa"/>
          </w:tcPr>
          <w:p w:rsidR="007A639F" w:rsidRDefault="007A639F" w:rsidP="007A63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7"/>
              </w:rPr>
              <w:t>Содержащая информацию порнографического характера</w:t>
            </w:r>
          </w:p>
        </w:tc>
        <w:tc>
          <w:tcPr>
            <w:tcW w:w="2262" w:type="dxa"/>
          </w:tcPr>
          <w:p w:rsidR="007A639F" w:rsidRDefault="007A639F" w:rsidP="007A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639F" w:rsidTr="007A639F">
        <w:tc>
          <w:tcPr>
            <w:tcW w:w="7083" w:type="dxa"/>
          </w:tcPr>
          <w:p w:rsidR="007A639F" w:rsidRDefault="007A639F" w:rsidP="007A639F">
            <w:pPr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>О несовершеннолетнем, пострадавшем в результате противоправных действий (бездействия), включая фамилии, имена, отчества, фото- и видеоизображения такого несовершеннолетнего, его родителей и иных законных представителей, дату рождения такого несовершеннолетнего, аудиозапись его голоса, место его жительства или место временного</w:t>
            </w:r>
            <w:r>
              <w:t xml:space="preserve"> </w:t>
            </w:r>
            <w:r>
              <w:rPr>
                <w:rStyle w:val="FontStyle17"/>
              </w:rPr>
              <w:t>пребывания, место его учебы или работы, иную информацию, позволяющую прямо или косвенно установить личность такого несовершеннолетнего</w:t>
            </w:r>
          </w:p>
        </w:tc>
        <w:tc>
          <w:tcPr>
            <w:tcW w:w="2262" w:type="dxa"/>
          </w:tcPr>
          <w:p w:rsidR="007A639F" w:rsidRDefault="007A639F" w:rsidP="007A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639F" w:rsidTr="007A639F">
        <w:tc>
          <w:tcPr>
            <w:tcW w:w="7083" w:type="dxa"/>
          </w:tcPr>
          <w:p w:rsidR="007A639F" w:rsidRDefault="007A639F" w:rsidP="007A639F">
            <w:pPr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>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</w:t>
            </w:r>
          </w:p>
        </w:tc>
        <w:tc>
          <w:tcPr>
            <w:tcW w:w="2262" w:type="dxa"/>
          </w:tcPr>
          <w:p w:rsidR="007A639F" w:rsidRDefault="007A639F" w:rsidP="007A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639F" w:rsidTr="007A639F">
        <w:tc>
          <w:tcPr>
            <w:tcW w:w="7083" w:type="dxa"/>
          </w:tcPr>
          <w:p w:rsidR="007A639F" w:rsidRDefault="007A639F" w:rsidP="007A639F">
            <w:pPr>
              <w:jc w:val="both"/>
              <w:rPr>
                <w:rStyle w:val="FontStyle17"/>
              </w:rPr>
            </w:pPr>
            <w:r>
              <w:rPr>
                <w:rStyle w:val="FontStyle17"/>
              </w:rPr>
              <w:lastRenderedPageBreak/>
              <w:t>Вызывающая у детей страх, ужас или панику, в том числе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</w:t>
            </w:r>
          </w:p>
        </w:tc>
        <w:tc>
          <w:tcPr>
            <w:tcW w:w="2262" w:type="dxa"/>
          </w:tcPr>
          <w:p w:rsidR="007A639F" w:rsidRDefault="007A639F" w:rsidP="007A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639F" w:rsidTr="007A639F">
        <w:tc>
          <w:tcPr>
            <w:tcW w:w="7083" w:type="dxa"/>
          </w:tcPr>
          <w:p w:rsidR="007A639F" w:rsidRDefault="007A639F" w:rsidP="007A639F">
            <w:pPr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>Представляемая в виде изображения или описания половых отношений между мужчиной и женщиной</w:t>
            </w:r>
          </w:p>
        </w:tc>
        <w:tc>
          <w:tcPr>
            <w:tcW w:w="2262" w:type="dxa"/>
          </w:tcPr>
          <w:p w:rsidR="007A639F" w:rsidRDefault="007A639F" w:rsidP="007A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639F" w:rsidTr="007A639F">
        <w:tc>
          <w:tcPr>
            <w:tcW w:w="7083" w:type="dxa"/>
          </w:tcPr>
          <w:p w:rsidR="007A639F" w:rsidRDefault="007A639F" w:rsidP="007A639F">
            <w:pPr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>Содержащая бранные слова и выражения, не относящиеся к нецензурной брани</w:t>
            </w:r>
          </w:p>
        </w:tc>
        <w:tc>
          <w:tcPr>
            <w:tcW w:w="2262" w:type="dxa"/>
          </w:tcPr>
          <w:p w:rsidR="007A639F" w:rsidRDefault="007A639F" w:rsidP="007A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639F" w:rsidTr="007A639F">
        <w:tc>
          <w:tcPr>
            <w:tcW w:w="7083" w:type="dxa"/>
          </w:tcPr>
          <w:p w:rsidR="007A639F" w:rsidRDefault="00436050" w:rsidP="007A639F">
            <w:pPr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>Компьютерные игры, за исключением соответствующих задачам образования</w:t>
            </w:r>
          </w:p>
        </w:tc>
        <w:tc>
          <w:tcPr>
            <w:tcW w:w="2262" w:type="dxa"/>
          </w:tcPr>
          <w:p w:rsidR="007A639F" w:rsidRDefault="00436050" w:rsidP="007A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36050" w:rsidTr="007A639F">
        <w:tc>
          <w:tcPr>
            <w:tcW w:w="7083" w:type="dxa"/>
          </w:tcPr>
          <w:p w:rsidR="00436050" w:rsidRDefault="00436050" w:rsidP="007A639F">
            <w:pPr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>Ресурсы, базирующиеся либо ориентированные на обеспечении анонимности распространителей и потребителей информации</w:t>
            </w:r>
          </w:p>
        </w:tc>
        <w:tc>
          <w:tcPr>
            <w:tcW w:w="2262" w:type="dxa"/>
          </w:tcPr>
          <w:p w:rsidR="00436050" w:rsidRDefault="00436050" w:rsidP="007A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36050" w:rsidTr="007A639F">
        <w:tc>
          <w:tcPr>
            <w:tcW w:w="7083" w:type="dxa"/>
          </w:tcPr>
          <w:p w:rsidR="00436050" w:rsidRDefault="00436050" w:rsidP="007A639F">
            <w:pPr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>Банки рефератов, эссе, дипломных работ, за исключением соответствующих задачам образования</w:t>
            </w:r>
          </w:p>
        </w:tc>
        <w:tc>
          <w:tcPr>
            <w:tcW w:w="2262" w:type="dxa"/>
          </w:tcPr>
          <w:p w:rsidR="00436050" w:rsidRDefault="00436050" w:rsidP="007A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36050" w:rsidTr="007A639F">
        <w:tc>
          <w:tcPr>
            <w:tcW w:w="7083" w:type="dxa"/>
          </w:tcPr>
          <w:p w:rsidR="00436050" w:rsidRDefault="00436050" w:rsidP="007A639F">
            <w:pPr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>Онлайн-казино и тотализаторы</w:t>
            </w:r>
          </w:p>
        </w:tc>
        <w:tc>
          <w:tcPr>
            <w:tcW w:w="2262" w:type="dxa"/>
          </w:tcPr>
          <w:p w:rsidR="00436050" w:rsidRDefault="00436050" w:rsidP="007A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36050" w:rsidTr="007A639F">
        <w:tc>
          <w:tcPr>
            <w:tcW w:w="7083" w:type="dxa"/>
          </w:tcPr>
          <w:p w:rsidR="00436050" w:rsidRDefault="00436050" w:rsidP="007A639F">
            <w:pPr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>Магия, колдовство, чародейство, ясновидящие, приворот по фото, теургия, волшебство, некромантия, тоталитарные секты</w:t>
            </w:r>
          </w:p>
        </w:tc>
        <w:tc>
          <w:tcPr>
            <w:tcW w:w="2262" w:type="dxa"/>
          </w:tcPr>
          <w:p w:rsidR="00436050" w:rsidRDefault="00436050" w:rsidP="007A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36050" w:rsidTr="007A639F">
        <w:tc>
          <w:tcPr>
            <w:tcW w:w="7083" w:type="dxa"/>
          </w:tcPr>
          <w:p w:rsidR="00436050" w:rsidRDefault="00892219" w:rsidP="007A639F">
            <w:pPr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>Интернет-ресурсы, не включенные в Реестр безопасных образовательных сайтов</w:t>
            </w:r>
          </w:p>
        </w:tc>
        <w:tc>
          <w:tcPr>
            <w:tcW w:w="2262" w:type="dxa"/>
          </w:tcPr>
          <w:p w:rsidR="00436050" w:rsidRDefault="00892219" w:rsidP="007A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7A639F" w:rsidRDefault="007A639F" w:rsidP="007A639F">
      <w:pPr>
        <w:rPr>
          <w:rFonts w:ascii="Times New Roman" w:hAnsi="Times New Roman" w:cs="Times New Roman"/>
        </w:rPr>
      </w:pPr>
    </w:p>
    <w:p w:rsidR="003204EA" w:rsidRDefault="003204EA" w:rsidP="007A639F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5940425" cy="2693035"/>
            <wp:effectExtent l="0" t="0" r="3175" b="0"/>
            <wp:wrapTight wrapText="bothSides">
              <wp:wrapPolygon edited="0">
                <wp:start x="0" y="0"/>
                <wp:lineTo x="0" y="21391"/>
                <wp:lineTo x="21542" y="21391"/>
                <wp:lineTo x="2154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01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93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0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89"/>
    <w:rsid w:val="00014B2E"/>
    <w:rsid w:val="000E4D46"/>
    <w:rsid w:val="002D0189"/>
    <w:rsid w:val="003204EA"/>
    <w:rsid w:val="00330016"/>
    <w:rsid w:val="00436050"/>
    <w:rsid w:val="006D3FDC"/>
    <w:rsid w:val="007A639F"/>
    <w:rsid w:val="007F7183"/>
    <w:rsid w:val="00854653"/>
    <w:rsid w:val="00892219"/>
    <w:rsid w:val="00FC6546"/>
    <w:rsid w:val="00FE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FA93B"/>
  <w15:chartTrackingRefBased/>
  <w15:docId w15:val="{18CB9D8D-0741-4249-8899-8E9A2A24F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189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2D0189"/>
  </w:style>
  <w:style w:type="character" w:customStyle="1" w:styleId="FontStyle11">
    <w:name w:val="Font Style11"/>
    <w:basedOn w:val="a0"/>
    <w:uiPriority w:val="99"/>
    <w:rsid w:val="002D0189"/>
    <w:rPr>
      <w:rFonts w:ascii="Arial Narrow" w:hAnsi="Arial Narrow" w:cs="Arial Narrow"/>
      <w:b/>
      <w:bCs/>
      <w:i/>
      <w:iCs/>
      <w:sz w:val="20"/>
      <w:szCs w:val="20"/>
    </w:rPr>
  </w:style>
  <w:style w:type="character" w:customStyle="1" w:styleId="FontStyle16">
    <w:name w:val="Font Style16"/>
    <w:basedOn w:val="a0"/>
    <w:uiPriority w:val="99"/>
    <w:rsid w:val="002D0189"/>
    <w:rPr>
      <w:rFonts w:ascii="Times New Roman" w:hAnsi="Times New Roman" w:cs="Times New Roman"/>
      <w:b/>
      <w:bCs/>
      <w:sz w:val="22"/>
      <w:szCs w:val="22"/>
    </w:rPr>
  </w:style>
  <w:style w:type="table" w:styleId="a3">
    <w:name w:val="Table Grid"/>
    <w:basedOn w:val="a1"/>
    <w:uiPriority w:val="39"/>
    <w:rsid w:val="002D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a0"/>
    <w:uiPriority w:val="99"/>
    <w:rsid w:val="002D018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2D0189"/>
    <w:pPr>
      <w:spacing w:line="274" w:lineRule="exact"/>
      <w:jc w:val="center"/>
    </w:pPr>
  </w:style>
  <w:style w:type="paragraph" w:styleId="a4">
    <w:name w:val="Balloon Text"/>
    <w:basedOn w:val="a"/>
    <w:link w:val="a5"/>
    <w:uiPriority w:val="99"/>
    <w:semiHidden/>
    <w:unhideWhenUsed/>
    <w:rsid w:val="003204E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04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6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SV</cp:lastModifiedBy>
  <cp:revision>2</cp:revision>
  <cp:lastPrinted>2021-09-28T14:17:00Z</cp:lastPrinted>
  <dcterms:created xsi:type="dcterms:W3CDTF">2021-09-28T14:23:00Z</dcterms:created>
  <dcterms:modified xsi:type="dcterms:W3CDTF">2021-09-28T14:23:00Z</dcterms:modified>
</cp:coreProperties>
</file>