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68" w:rsidRPr="003D270A" w:rsidRDefault="00991168" w:rsidP="00991168">
      <w:pPr>
        <w:ind w:right="-1"/>
        <w:jc w:val="center"/>
        <w:rPr>
          <w:b/>
          <w:sz w:val="24"/>
          <w:szCs w:val="24"/>
          <w:u w:val="single"/>
        </w:rPr>
      </w:pPr>
      <w:r w:rsidRPr="003D270A">
        <w:rPr>
          <w:b/>
          <w:sz w:val="24"/>
          <w:szCs w:val="24"/>
          <w:u w:val="single"/>
        </w:rPr>
        <w:t>Вопросы к зачету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1. Ранний этап в развитии литературы, англосаксонская литература 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V</w:t>
      </w:r>
      <w:r w:rsidRPr="003D270A">
        <w:rPr>
          <w:rFonts w:eastAsia="ヒラギノ角ゴ Pro W3"/>
          <w:spacing w:val="2"/>
          <w:sz w:val="24"/>
          <w:szCs w:val="24"/>
        </w:rPr>
        <w:t>-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XI</w:t>
      </w:r>
      <w:r w:rsidRPr="003D270A">
        <w:rPr>
          <w:rFonts w:eastAsia="ヒラギノ角ゴ Pro W3"/>
          <w:spacing w:val="2"/>
          <w:sz w:val="24"/>
          <w:szCs w:val="24"/>
        </w:rPr>
        <w:t xml:space="preserve"> веков.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2. Поэма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Беовульф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, </w:t>
      </w:r>
      <w:r w:rsidRPr="003D270A">
        <w:rPr>
          <w:rFonts w:eastAsia="ヒラギノ角ゴ Pro W3"/>
          <w:spacing w:val="2"/>
          <w:sz w:val="24"/>
          <w:szCs w:val="24"/>
        </w:rPr>
        <w:t>ее художественное и историческое значение.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3. Основные жанры в литературе средневековья.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5. Книга Томаса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Мэллори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Смерть Артура </w:t>
      </w:r>
      <w:r w:rsidRPr="003D270A">
        <w:rPr>
          <w:rFonts w:eastAsia="ヒラギノ角ゴ Pro W3"/>
          <w:spacing w:val="2"/>
          <w:sz w:val="24"/>
          <w:szCs w:val="24"/>
        </w:rPr>
        <w:t>как памятник уходящему рыца</w:t>
      </w:r>
      <w:r w:rsidRPr="003D270A">
        <w:rPr>
          <w:rFonts w:eastAsia="ヒラギノ角ゴ Pro W3"/>
          <w:spacing w:val="2"/>
          <w:sz w:val="24"/>
          <w:szCs w:val="24"/>
        </w:rPr>
        <w:t>р</w:t>
      </w:r>
      <w:r w:rsidRPr="003D270A">
        <w:rPr>
          <w:rFonts w:eastAsia="ヒラギノ角ゴ Pro W3"/>
          <w:spacing w:val="2"/>
          <w:sz w:val="24"/>
          <w:szCs w:val="24"/>
        </w:rPr>
        <w:t xml:space="preserve">скому веку.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6. Джефри Чосер – предвестник эпохи Возрождения. Влияние на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Дж.Чосера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итал</w:t>
      </w:r>
      <w:r w:rsidRPr="003D270A">
        <w:rPr>
          <w:rFonts w:eastAsia="ヒラギノ角ゴ Pro W3"/>
          <w:spacing w:val="2"/>
          <w:sz w:val="24"/>
          <w:szCs w:val="24"/>
        </w:rPr>
        <w:t>ь</w:t>
      </w:r>
      <w:r w:rsidRPr="003D270A">
        <w:rPr>
          <w:rFonts w:eastAsia="ヒラギノ角ゴ Pro W3"/>
          <w:spacing w:val="2"/>
          <w:sz w:val="24"/>
          <w:szCs w:val="24"/>
        </w:rPr>
        <w:t xml:space="preserve">янской и французской литературы.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8. Общие сведения об эпохе Возрождения. Томас Мор как родоначальник утопического романа.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10. Сонет в английской поэзии, итальянский и английский сонет. Сон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>ты Шекспира.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11. Английский театр и расцвет драматургии в 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XVI</w:t>
      </w:r>
      <w:r w:rsidRPr="003D270A">
        <w:rPr>
          <w:rFonts w:eastAsia="ヒラギノ角ゴ Pro W3"/>
          <w:spacing w:val="2"/>
          <w:sz w:val="24"/>
          <w:szCs w:val="24"/>
        </w:rPr>
        <w:t xml:space="preserve"> веке. Творчество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Кида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Марло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Грина.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12. Значение творчества Шекспира для мировой культуры. Серьезные и трагические мотивы в ком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 xml:space="preserve">диях. Женские образы в комедиях Шекспира.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13. Исторические хроники Шекспира. Художественный анализ социальных конфликтов и роли личности в обществе.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14. Трагедии и новый период в творчестве Шекспира. Тематика трагедий.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17. Бу</w:t>
      </w:r>
      <w:r w:rsidRPr="003D270A">
        <w:rPr>
          <w:rFonts w:eastAsia="ヒラギノ角ゴ Pro W3"/>
          <w:spacing w:val="2"/>
          <w:sz w:val="24"/>
          <w:szCs w:val="24"/>
        </w:rPr>
        <w:t>р</w:t>
      </w:r>
      <w:r w:rsidRPr="003D270A">
        <w:rPr>
          <w:rFonts w:eastAsia="ヒラギノ角ゴ Pro W3"/>
          <w:spacing w:val="2"/>
          <w:sz w:val="24"/>
          <w:szCs w:val="24"/>
        </w:rPr>
        <w:t xml:space="preserve">лескная комедия Генри Филдинга.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18. Просветительские сатирические комедии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Голдсмита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 Шеридана как высшее достижение драматургии 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XVIII</w:t>
      </w:r>
      <w:r w:rsidRPr="003D270A">
        <w:rPr>
          <w:rFonts w:eastAsia="ヒラギノ角ゴ Pro W3"/>
          <w:spacing w:val="2"/>
          <w:sz w:val="24"/>
          <w:szCs w:val="24"/>
        </w:rPr>
        <w:t xml:space="preserve"> века.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19. Развитие традиции комедии нравов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О.Уайльдом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О.Уайльд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как приверженец эстетизма, культ красоты и проблемы нравственности в творчестве писателя.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21. Творчество Бернарда Шоу и н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>ваторский характер его драматургии. Антивоенная и историческая темы в творчестве Шоу.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22. Социальная тема в драматургии Голсуорси, становление «театра идей».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24. Драма как средство реформирования общества. Разнообразие драматургических приемов в творч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>стве Моэма и Дж. 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Бойтона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Пристли.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25. «Театральная революция» пятидесятых. Значение пьесы Осборна. О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глянись во гневе, </w:t>
      </w:r>
      <w:r w:rsidRPr="003D270A">
        <w:rPr>
          <w:rFonts w:eastAsia="ヒラギノ角ゴ Pro W3"/>
          <w:spacing w:val="2"/>
          <w:sz w:val="24"/>
          <w:szCs w:val="24"/>
        </w:rPr>
        <w:t>новаторство драматурга.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26. Представители абсурдистского направл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 xml:space="preserve">ния в драматургии Беккет,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Пинтер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Стоппард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. Поиски новых форм в современной др</w:t>
      </w:r>
      <w:r w:rsidRPr="003D270A">
        <w:rPr>
          <w:rFonts w:eastAsia="ヒラギノ角ゴ Pro W3"/>
          <w:spacing w:val="2"/>
          <w:sz w:val="24"/>
          <w:szCs w:val="24"/>
        </w:rPr>
        <w:t>а</w:t>
      </w:r>
      <w:r w:rsidRPr="003D270A">
        <w:rPr>
          <w:rFonts w:eastAsia="ヒラギノ角ゴ Pro W3"/>
          <w:spacing w:val="2"/>
          <w:sz w:val="24"/>
          <w:szCs w:val="24"/>
        </w:rPr>
        <w:t xml:space="preserve">матургии.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28. Сентиментализм как реакция на рационализм Просвещения. Понятие «кладбищенской поэзии» и развитие жанра элегии.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29. Роберт Бернс и основные темы его творч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>ства. Песни и стихи Бернса и их связь с народной фольклорной традицией.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30. Творчес</w:t>
      </w:r>
      <w:r w:rsidRPr="003D270A">
        <w:rPr>
          <w:rFonts w:eastAsia="ヒラギノ角ゴ Pro W3"/>
          <w:spacing w:val="2"/>
          <w:sz w:val="24"/>
          <w:szCs w:val="24"/>
        </w:rPr>
        <w:t>т</w:t>
      </w:r>
      <w:r w:rsidRPr="003D270A">
        <w:rPr>
          <w:rFonts w:eastAsia="ヒラギノ角ゴ Pro W3"/>
          <w:spacing w:val="2"/>
          <w:sz w:val="24"/>
          <w:szCs w:val="24"/>
        </w:rPr>
        <w:t xml:space="preserve">во Уильяма Блейка и предвосхищение им романтической поэзии.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32. Поэты-романтики первого поколения ~ представители «Озерной школы» Вордсворт и Кольридж.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33. Второе поколение поэтов-романтиков: Байрон, Шелли и Китс.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34. Особенности мировоззрения и эстетики Шелли. Ф</w:t>
      </w:r>
      <w:r w:rsidRPr="003D270A">
        <w:rPr>
          <w:rFonts w:eastAsia="ヒラギノ角ゴ Pro W3"/>
          <w:spacing w:val="2"/>
          <w:sz w:val="24"/>
          <w:szCs w:val="24"/>
        </w:rPr>
        <w:t>и</w:t>
      </w:r>
      <w:r w:rsidRPr="003D270A">
        <w:rPr>
          <w:rFonts w:eastAsia="ヒラギノ角ゴ Pro W3"/>
          <w:spacing w:val="2"/>
          <w:sz w:val="24"/>
          <w:szCs w:val="24"/>
        </w:rPr>
        <w:t xml:space="preserve">лософская драма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Освобожденный Прометей. </w:t>
      </w:r>
      <w:r w:rsidRPr="003D270A">
        <w:rPr>
          <w:rFonts w:eastAsia="ヒラギノ角ゴ Pro W3"/>
          <w:spacing w:val="2"/>
          <w:sz w:val="24"/>
          <w:szCs w:val="24"/>
        </w:rPr>
        <w:t xml:space="preserve">Политическая, философская и лирическая поэзия Шелли.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35. Связь творчества Китса с искусством античности и Ренессанса. Катег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рия прекрасного в эстетике и творчестве Китса.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36. Значение поэтов-романтиков для ра</w:t>
      </w:r>
      <w:r w:rsidRPr="003D270A">
        <w:rPr>
          <w:rFonts w:eastAsia="ヒラギノ角ゴ Pro W3"/>
          <w:spacing w:val="2"/>
          <w:sz w:val="24"/>
          <w:szCs w:val="24"/>
        </w:rPr>
        <w:t>з</w:t>
      </w:r>
      <w:r w:rsidRPr="003D270A">
        <w:rPr>
          <w:rFonts w:eastAsia="ヒラギノ角ゴ Pro W3"/>
          <w:spacing w:val="2"/>
          <w:sz w:val="24"/>
          <w:szCs w:val="24"/>
        </w:rPr>
        <w:t xml:space="preserve">вития английской поэзии.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37. Поэзия Викторианской Англии. Альфред Теннисон как продолжатель романтических традиций Вордсворта.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38. Драматизм и философский характер лирики Роберта Браунинга.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39. Поэзия представителей Братства пре-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рафaэлитов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. Мистический мир Данте Г.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 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Ро</w:t>
      </w:r>
      <w:proofErr w:type="spellEnd"/>
      <w:r w:rsidRPr="003D270A">
        <w:rPr>
          <w:rFonts w:eastAsia="ヒラギノ角ゴ Pro W3"/>
          <w:spacing w:val="2"/>
          <w:sz w:val="24"/>
          <w:szCs w:val="24"/>
          <w:lang w:val="en-US"/>
        </w:rPr>
        <w:t>c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етти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40. Романтическая поэзия Роберта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Л.Стивенсона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41.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Р.Киплинг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 противоречивость его творчества. </w:t>
      </w:r>
      <w:r w:rsidRPr="003D270A">
        <w:rPr>
          <w:rFonts w:eastAsia="ヒラギノ角ゴ Pro W3"/>
          <w:i/>
          <w:spacing w:val="2"/>
          <w:sz w:val="24"/>
          <w:szCs w:val="24"/>
        </w:rPr>
        <w:t>Осо</w:t>
      </w:r>
      <w:r w:rsidRPr="003D270A">
        <w:rPr>
          <w:rFonts w:eastAsia="ヒラギノ角ゴ Pro W3"/>
          <w:spacing w:val="2"/>
          <w:sz w:val="24"/>
          <w:szCs w:val="24"/>
        </w:rPr>
        <w:t xml:space="preserve">бенности стиля Киплинга.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42. Модернизм в английской литературе. Томас С. Элиот как один из основоположников модернизма в поэзии.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43. Уильям Б.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Йитс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как поэт-романтик и его переход к поэзии модернизма.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45. Филипп Ларкин. его видение мира и творчество.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lastRenderedPageBreak/>
        <w:t xml:space="preserve">46. Певец природы Тед Хьюз и своеобразие его стихов.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48. Основные литературные направления эпохи Просвещения. Даниэль Дефо как создатель просветительского ре</w:t>
      </w:r>
      <w:r w:rsidRPr="003D270A">
        <w:rPr>
          <w:rFonts w:eastAsia="ヒラギノ角ゴ Pro W3"/>
          <w:spacing w:val="2"/>
          <w:sz w:val="24"/>
          <w:szCs w:val="24"/>
        </w:rPr>
        <w:t>а</w:t>
      </w:r>
      <w:r w:rsidRPr="003D270A">
        <w:rPr>
          <w:rFonts w:eastAsia="ヒラギノ角ゴ Pro W3"/>
          <w:spacing w:val="2"/>
          <w:sz w:val="24"/>
          <w:szCs w:val="24"/>
        </w:rPr>
        <w:t>листического романа.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49. Историческое, литературное и философское значение романа </w:t>
      </w:r>
      <w:r w:rsidRPr="003D270A">
        <w:rPr>
          <w:rFonts w:eastAsia="ヒラギノ角ゴ Pro W3"/>
          <w:i/>
          <w:spacing w:val="2"/>
          <w:sz w:val="24"/>
          <w:szCs w:val="24"/>
        </w:rPr>
        <w:t>Р</w:t>
      </w:r>
      <w:r w:rsidRPr="003D270A">
        <w:rPr>
          <w:rFonts w:eastAsia="ヒラギノ角ゴ Pro W3"/>
          <w:i/>
          <w:spacing w:val="2"/>
          <w:sz w:val="24"/>
          <w:szCs w:val="24"/>
        </w:rPr>
        <w:t>о</w:t>
      </w:r>
      <w:r w:rsidRPr="003D270A">
        <w:rPr>
          <w:rFonts w:eastAsia="ヒラギノ角ゴ Pro W3"/>
          <w:i/>
          <w:spacing w:val="2"/>
          <w:sz w:val="24"/>
          <w:szCs w:val="24"/>
        </w:rPr>
        <w:t>бинзон Крузо.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50.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Джонатан Свифт – крупнейший сатирик в английской литературе и ф</w:t>
      </w:r>
      <w:r w:rsidRPr="003D270A">
        <w:rPr>
          <w:rFonts w:eastAsia="ヒラギノ角ゴ Pro W3"/>
          <w:spacing w:val="2"/>
          <w:sz w:val="24"/>
          <w:szCs w:val="24"/>
        </w:rPr>
        <w:t>и</w:t>
      </w:r>
      <w:r w:rsidRPr="003D270A">
        <w:rPr>
          <w:rFonts w:eastAsia="ヒラギノ角ゴ Pro W3"/>
          <w:spacing w:val="2"/>
          <w:sz w:val="24"/>
          <w:szCs w:val="24"/>
        </w:rPr>
        <w:t xml:space="preserve">лософско-политический характер его творчества. Аллегорический способ изображения действительности.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51.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Путешествия Гулливера. </w:t>
      </w:r>
      <w:r w:rsidRPr="003D270A">
        <w:rPr>
          <w:rFonts w:eastAsia="ヒラギノ角ゴ Pro W3"/>
          <w:spacing w:val="2"/>
          <w:sz w:val="24"/>
          <w:szCs w:val="24"/>
        </w:rPr>
        <w:t xml:space="preserve">Жанровое и стилистическое своеобразие романа, отражение в нем эволюции взглядов писателя.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52.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Сэмьюэл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Ричардсон как создатель новой литературной формы – семейно-бытового психологического романа в письмах.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54. Творчество Генри Филдинга – одно из наивысших достижений английского просветительского реализма. Новаторство Филдинга-романиста.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57. Нравоописательные пс</w:t>
      </w:r>
      <w:r w:rsidRPr="003D270A">
        <w:rPr>
          <w:rFonts w:eastAsia="ヒラギノ角ゴ Pro W3"/>
          <w:spacing w:val="2"/>
          <w:sz w:val="24"/>
          <w:szCs w:val="24"/>
        </w:rPr>
        <w:t>и</w:t>
      </w:r>
      <w:r w:rsidRPr="003D270A">
        <w:rPr>
          <w:rFonts w:eastAsia="ヒラギノ角ゴ Pro W3"/>
          <w:spacing w:val="2"/>
          <w:sz w:val="24"/>
          <w:szCs w:val="24"/>
        </w:rPr>
        <w:t xml:space="preserve">хологические романы Джейн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Остин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58. Значение Вальтера Скотта как создателя исторического романа. Основная проблематика шотландского и английского циклов. Мастерство автора в создании народных образов.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59. Проблематика и художественные особенности романа </w:t>
      </w:r>
      <w:r w:rsidRPr="003D270A">
        <w:rPr>
          <w:rFonts w:eastAsia="ヒラギノ角ゴ Pro W3"/>
          <w:i/>
          <w:spacing w:val="2"/>
          <w:sz w:val="24"/>
          <w:szCs w:val="24"/>
        </w:rPr>
        <w:t>Айвенго.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60. Творчество сестер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Бронте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Мастерство Шарлоты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Бронте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в изображении главной героини романа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Джейн Эйр. </w:t>
      </w:r>
      <w:r w:rsidRPr="003D270A">
        <w:rPr>
          <w:rFonts w:eastAsia="ヒラギノ角ゴ Pro W3"/>
          <w:spacing w:val="2"/>
          <w:sz w:val="24"/>
          <w:szCs w:val="24"/>
        </w:rPr>
        <w:t>Своеобразие п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этики Эмили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Бронте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в романе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Грозовой перевал.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61. Роль Чарльза Диккенса в развитии социального ре</w:t>
      </w:r>
      <w:r w:rsidRPr="003D270A">
        <w:rPr>
          <w:rFonts w:eastAsia="ヒラギノ角ゴ Pro W3"/>
          <w:spacing w:val="2"/>
          <w:sz w:val="24"/>
          <w:szCs w:val="24"/>
        </w:rPr>
        <w:t>а</w:t>
      </w:r>
      <w:r w:rsidRPr="003D270A">
        <w:rPr>
          <w:rFonts w:eastAsia="ヒラギノ角ゴ Pro W3"/>
          <w:spacing w:val="2"/>
          <w:sz w:val="24"/>
          <w:szCs w:val="24"/>
        </w:rPr>
        <w:t>листического романа.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62. Юмор в творчестве раннего Диккенса на примере р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мана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Записки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Пиквикского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клуба.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63. Сатирическое мастерство Диккенса, гипербола и гр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теск. Романы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Дэвид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Копперфильд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 xml:space="preserve">и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Большие надежды. </w:t>
      </w:r>
      <w:r w:rsidRPr="003D270A">
        <w:rPr>
          <w:rFonts w:eastAsia="ヒラギノ角ゴ Pro W3"/>
          <w:spacing w:val="2"/>
          <w:sz w:val="24"/>
          <w:szCs w:val="24"/>
        </w:rPr>
        <w:t xml:space="preserve">Автобиографичность романов и их лирическое начало.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64. Пр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>блематика и художественные особенности поздних романов Диккенса. Галерея дикке</w:t>
      </w:r>
      <w:r w:rsidRPr="003D270A">
        <w:rPr>
          <w:rFonts w:eastAsia="ヒラギノ角ゴ Pro W3"/>
          <w:spacing w:val="2"/>
          <w:sz w:val="24"/>
          <w:szCs w:val="24"/>
        </w:rPr>
        <w:t>н</w:t>
      </w:r>
      <w:r w:rsidRPr="003D270A">
        <w:rPr>
          <w:rFonts w:eastAsia="ヒラギノ角ゴ Pro W3"/>
          <w:spacing w:val="2"/>
          <w:sz w:val="24"/>
          <w:szCs w:val="24"/>
        </w:rPr>
        <w:t xml:space="preserve">совских образов.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65. Сатирический талант Теккерея, эстетические взгляды писателя.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Книга снобов </w:t>
      </w:r>
      <w:r w:rsidRPr="003D270A">
        <w:rPr>
          <w:rFonts w:eastAsia="ヒラギノ角ゴ Pro W3"/>
          <w:spacing w:val="2"/>
          <w:sz w:val="24"/>
          <w:szCs w:val="24"/>
        </w:rPr>
        <w:t xml:space="preserve">как социальная сатира. </w:t>
      </w:r>
      <w:r w:rsidRPr="003D270A">
        <w:rPr>
          <w:rFonts w:eastAsia="ヒラギノ角ゴ Pro W3"/>
          <w:i/>
          <w:spacing w:val="2"/>
          <w:sz w:val="24"/>
          <w:szCs w:val="24"/>
        </w:rPr>
        <w:t>Ярмарка тщеславия. Роман без героя –</w:t>
      </w:r>
      <w:r w:rsidRPr="003D270A">
        <w:rPr>
          <w:rFonts w:eastAsia="ヒラギノ角ゴ Pro W3"/>
          <w:spacing w:val="2"/>
          <w:sz w:val="24"/>
          <w:szCs w:val="24"/>
        </w:rPr>
        <w:t xml:space="preserve"> вершина реалистического мастерства Теккерея.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66.</w:t>
      </w:r>
      <w:r w:rsidRPr="003D270A">
        <w:rPr>
          <w:rFonts w:eastAsia="ヒラギノ角ゴ Pro W3"/>
          <w:b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Творчество Джордж Элиот и Эл</w:t>
      </w:r>
      <w:r w:rsidRPr="003D270A">
        <w:rPr>
          <w:rFonts w:eastAsia="ヒラギノ角ゴ Pro W3"/>
          <w:spacing w:val="2"/>
          <w:sz w:val="24"/>
          <w:szCs w:val="24"/>
        </w:rPr>
        <w:t>и</w:t>
      </w:r>
      <w:r w:rsidRPr="003D270A">
        <w:rPr>
          <w:rFonts w:eastAsia="ヒラギノ角ゴ Pro W3"/>
          <w:spacing w:val="2"/>
          <w:sz w:val="24"/>
          <w:szCs w:val="24"/>
        </w:rPr>
        <w:t xml:space="preserve">забет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Гаскелл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Социальная и этическая проблематика романов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Дж.Элиот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Мэри Бартон </w:t>
      </w:r>
      <w:r w:rsidRPr="003D270A">
        <w:rPr>
          <w:rFonts w:eastAsia="ヒラギノ角ゴ Pro W3"/>
          <w:spacing w:val="2"/>
          <w:sz w:val="24"/>
          <w:szCs w:val="24"/>
        </w:rPr>
        <w:t xml:space="preserve">и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Сайлас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Марнер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67. Томас Гарди как автор романов о жизни «маленького человека) и драматических конфликтах эпохи. Роман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Тэсс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из рода д'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Эрбервиллей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68. Социал</w:t>
      </w:r>
      <w:r w:rsidRPr="003D270A">
        <w:rPr>
          <w:rFonts w:eastAsia="ヒラギノ角ゴ Pro W3"/>
          <w:spacing w:val="2"/>
          <w:sz w:val="24"/>
          <w:szCs w:val="24"/>
        </w:rPr>
        <w:t>ь</w:t>
      </w:r>
      <w:r w:rsidRPr="003D270A">
        <w:rPr>
          <w:rFonts w:eastAsia="ヒラギノ角ゴ Pro W3"/>
          <w:spacing w:val="2"/>
          <w:sz w:val="24"/>
          <w:szCs w:val="24"/>
        </w:rPr>
        <w:t xml:space="preserve">но-философская фантастика Герберта Уэллса. Проблема научно-технического прогресса и судьбы ученого на примере повести </w:t>
      </w:r>
      <w:r w:rsidRPr="003D270A">
        <w:rPr>
          <w:rFonts w:eastAsia="ヒラギノ角ゴ Pro W3"/>
          <w:i/>
          <w:spacing w:val="2"/>
          <w:sz w:val="24"/>
          <w:szCs w:val="24"/>
        </w:rPr>
        <w:t>Человек-невидимка.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69. Традиции реализма и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форса</w:t>
      </w:r>
      <w:r w:rsidRPr="003D270A">
        <w:rPr>
          <w:rFonts w:eastAsia="ヒラギノ角ゴ Pro W3"/>
          <w:spacing w:val="2"/>
          <w:sz w:val="24"/>
          <w:szCs w:val="24"/>
        </w:rPr>
        <w:t>й</w:t>
      </w:r>
      <w:r w:rsidRPr="003D270A">
        <w:rPr>
          <w:rFonts w:eastAsia="ヒラギノ角ゴ Pro W3"/>
          <w:spacing w:val="2"/>
          <w:sz w:val="24"/>
          <w:szCs w:val="24"/>
        </w:rPr>
        <w:t>товская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тема в творчестве Джона Голсуорси. Роман </w:t>
      </w:r>
      <w:r w:rsidRPr="003D270A">
        <w:rPr>
          <w:rFonts w:eastAsia="ヒラギノ角ゴ Pro W3"/>
          <w:i/>
          <w:spacing w:val="2"/>
          <w:sz w:val="24"/>
          <w:szCs w:val="24"/>
        </w:rPr>
        <w:t>Собственник.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70. Неоромантизм в творчестве Роберта Льюиса Стивенсона.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Странная история доктора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Джекuлла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 xml:space="preserve"> и мистера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</w:rPr>
        <w:t>Хайда</w:t>
      </w:r>
      <w:proofErr w:type="spellEnd"/>
      <w:r w:rsidRPr="003D270A">
        <w:rPr>
          <w:rFonts w:eastAsia="ヒラギノ角ゴ Pro W3"/>
          <w:i/>
          <w:spacing w:val="2"/>
          <w:sz w:val="24"/>
          <w:szCs w:val="24"/>
        </w:rPr>
        <w:t>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71.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Нравственные и психологич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 xml:space="preserve">ские проблемы в приключенческих романах Джозефа Конрада. Роман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Лорд Джим, </w:t>
      </w:r>
      <w:r w:rsidRPr="003D270A">
        <w:rPr>
          <w:rFonts w:eastAsia="ヒラギノ角ゴ Pro W3"/>
          <w:spacing w:val="2"/>
          <w:sz w:val="24"/>
          <w:szCs w:val="24"/>
        </w:rPr>
        <w:t>и</w:t>
      </w:r>
      <w:r w:rsidRPr="003D270A">
        <w:rPr>
          <w:rFonts w:eastAsia="ヒラギノ角ゴ Pro W3"/>
          <w:spacing w:val="2"/>
          <w:sz w:val="24"/>
          <w:szCs w:val="24"/>
        </w:rPr>
        <w:t>с</w:t>
      </w:r>
      <w:r w:rsidRPr="003D270A">
        <w:rPr>
          <w:rFonts w:eastAsia="ヒラギノ角ゴ Pro W3"/>
          <w:spacing w:val="2"/>
          <w:sz w:val="24"/>
          <w:szCs w:val="24"/>
        </w:rPr>
        <w:t xml:space="preserve">пытание характера героя в драматических ситуациях.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72. Приключенческие повести и ра</w:t>
      </w:r>
      <w:r w:rsidRPr="003D270A">
        <w:rPr>
          <w:rFonts w:eastAsia="ヒラギノ角ゴ Pro W3"/>
          <w:spacing w:val="2"/>
          <w:sz w:val="24"/>
          <w:szCs w:val="24"/>
        </w:rPr>
        <w:t>с</w:t>
      </w:r>
      <w:r w:rsidRPr="003D270A">
        <w:rPr>
          <w:rFonts w:eastAsia="ヒラギノ角ゴ Pro W3"/>
          <w:spacing w:val="2"/>
          <w:sz w:val="24"/>
          <w:szCs w:val="24"/>
        </w:rPr>
        <w:t xml:space="preserve">сказы Артура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Конан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Дойля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>. Образ Шерлока Холмса. Новые образцы детективного жа</w:t>
      </w:r>
      <w:r w:rsidRPr="003D270A">
        <w:rPr>
          <w:rFonts w:eastAsia="ヒラギノ角ゴ Pro W3"/>
          <w:spacing w:val="2"/>
          <w:sz w:val="24"/>
          <w:szCs w:val="24"/>
        </w:rPr>
        <w:t>н</w:t>
      </w:r>
      <w:r w:rsidRPr="003D270A">
        <w:rPr>
          <w:rFonts w:eastAsia="ヒラギノ角ゴ Pro W3"/>
          <w:spacing w:val="2"/>
          <w:sz w:val="24"/>
          <w:szCs w:val="24"/>
        </w:rPr>
        <w:t xml:space="preserve">ра.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73. Роман о «потерянном поколении» Ричарда Олдингтона </w:t>
      </w:r>
      <w:r w:rsidRPr="003D270A">
        <w:rPr>
          <w:rFonts w:eastAsia="ヒラギノ角ゴ Pro W3"/>
          <w:i/>
          <w:spacing w:val="2"/>
          <w:sz w:val="24"/>
          <w:szCs w:val="24"/>
        </w:rPr>
        <w:t>Смерть героя.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74. Модернизм в английской литературе. Понятие модернизма.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75. Джеймс Джойс как один из основателей моде</w:t>
      </w:r>
      <w:r w:rsidRPr="003D270A">
        <w:rPr>
          <w:rFonts w:eastAsia="ヒラギノ角ゴ Pro W3"/>
          <w:spacing w:val="2"/>
          <w:sz w:val="24"/>
          <w:szCs w:val="24"/>
        </w:rPr>
        <w:t>р</w:t>
      </w:r>
      <w:r w:rsidRPr="003D270A">
        <w:rPr>
          <w:rFonts w:eastAsia="ヒラギノ角ゴ Pro W3"/>
          <w:spacing w:val="2"/>
          <w:sz w:val="24"/>
          <w:szCs w:val="24"/>
        </w:rPr>
        <w:t xml:space="preserve">низма. Мировоззрение и метод Джойса. Роман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Портрет художника в юности, </w:t>
      </w:r>
      <w:r w:rsidRPr="003D270A">
        <w:rPr>
          <w:rFonts w:eastAsia="ヒラギノ角ゴ Pro W3"/>
          <w:spacing w:val="2"/>
          <w:sz w:val="24"/>
          <w:szCs w:val="24"/>
        </w:rPr>
        <w:t>пр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блемы художника и его творчества.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77. Экспериментальный характер творчества Вирджинии Вульф. Р</w:t>
      </w:r>
      <w:r w:rsidRPr="003D270A">
        <w:rPr>
          <w:rFonts w:eastAsia="ヒラギノ角ゴ Pro W3"/>
          <w:spacing w:val="2"/>
          <w:sz w:val="24"/>
          <w:szCs w:val="24"/>
        </w:rPr>
        <w:t>о</w:t>
      </w:r>
      <w:r w:rsidRPr="003D270A">
        <w:rPr>
          <w:rFonts w:eastAsia="ヒラギノ角ゴ Pro W3"/>
          <w:spacing w:val="2"/>
          <w:sz w:val="24"/>
          <w:szCs w:val="24"/>
        </w:rPr>
        <w:t xml:space="preserve">ман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На маяк </w:t>
      </w:r>
      <w:r w:rsidRPr="003D270A">
        <w:rPr>
          <w:rFonts w:eastAsia="ヒラギノ角ゴ Pro W3"/>
          <w:spacing w:val="2"/>
          <w:sz w:val="24"/>
          <w:szCs w:val="24"/>
        </w:rPr>
        <w:t xml:space="preserve">как образец импрессионистического начала в творчестве писательницы.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78. Д.Г. Лоуренс, социальные, нравственные и психологические мотивы в его творчестве.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79. Особенности мировоззрения и творчества Сомерсета Моэма и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Дж.Пристли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80. Антиутопии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Олдуса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Хаксли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(Храбрый новый мир) </w:t>
      </w:r>
      <w:r w:rsidRPr="003D270A">
        <w:rPr>
          <w:rFonts w:eastAsia="ヒラギノ角ゴ Pro W3"/>
          <w:spacing w:val="2"/>
          <w:sz w:val="24"/>
          <w:szCs w:val="24"/>
        </w:rPr>
        <w:t xml:space="preserve">и Джорджа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Орвелла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(Скотный двор).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>81.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</w:rPr>
        <w:t>Особенности творч</w:t>
      </w:r>
      <w:r w:rsidRPr="003D270A">
        <w:rPr>
          <w:rFonts w:eastAsia="ヒラギノ角ゴ Pro W3"/>
          <w:spacing w:val="2"/>
          <w:sz w:val="24"/>
          <w:szCs w:val="24"/>
        </w:rPr>
        <w:t>е</w:t>
      </w:r>
      <w:r w:rsidRPr="003D270A">
        <w:rPr>
          <w:rFonts w:eastAsia="ヒラギノ角ゴ Pro W3"/>
          <w:spacing w:val="2"/>
          <w:sz w:val="24"/>
          <w:szCs w:val="24"/>
        </w:rPr>
        <w:t xml:space="preserve">ского метода Уильяма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Голдинга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философско-аллегорический роман писателя </w:t>
      </w:r>
      <w:r w:rsidRPr="003D270A">
        <w:rPr>
          <w:rFonts w:eastAsia="ヒラギノ角ゴ Pro W3"/>
          <w:i/>
          <w:spacing w:val="2"/>
          <w:sz w:val="24"/>
          <w:szCs w:val="24"/>
        </w:rPr>
        <w:t>Пов</w:t>
      </w:r>
      <w:r w:rsidRPr="003D270A">
        <w:rPr>
          <w:rFonts w:eastAsia="ヒラギノ角ゴ Pro W3"/>
          <w:i/>
          <w:spacing w:val="2"/>
          <w:sz w:val="24"/>
          <w:szCs w:val="24"/>
        </w:rPr>
        <w:t>е</w:t>
      </w:r>
      <w:r w:rsidRPr="003D270A">
        <w:rPr>
          <w:rFonts w:eastAsia="ヒラギノ角ゴ Pro W3"/>
          <w:i/>
          <w:spacing w:val="2"/>
          <w:sz w:val="24"/>
          <w:szCs w:val="24"/>
        </w:rPr>
        <w:t xml:space="preserve">литель мух, </w:t>
      </w:r>
      <w:r w:rsidRPr="003D270A">
        <w:rPr>
          <w:rFonts w:eastAsia="ヒラギノ角ゴ Pro W3"/>
          <w:spacing w:val="2"/>
          <w:sz w:val="24"/>
          <w:szCs w:val="24"/>
        </w:rPr>
        <w:t>проблема нравственной сущности человека.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i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lastRenderedPageBreak/>
        <w:t>82. Многосторонний характер творчества Грэхема Грина. Драматизм характеров и острота психологических ко</w:t>
      </w:r>
      <w:r w:rsidRPr="003D270A">
        <w:rPr>
          <w:rFonts w:eastAsia="ヒラギノ角ゴ Pro W3"/>
          <w:spacing w:val="2"/>
          <w:sz w:val="24"/>
          <w:szCs w:val="24"/>
        </w:rPr>
        <w:t>н</w:t>
      </w:r>
      <w:r w:rsidRPr="003D270A">
        <w:rPr>
          <w:rFonts w:eastAsia="ヒラギノ角ゴ Pro W3"/>
          <w:spacing w:val="2"/>
          <w:sz w:val="24"/>
          <w:szCs w:val="24"/>
        </w:rPr>
        <w:t xml:space="preserve">фликтов в его произведениях. Антивоенная тема и тема нравственности в романе </w:t>
      </w:r>
      <w:r w:rsidRPr="003D270A">
        <w:rPr>
          <w:rFonts w:eastAsia="ヒラギノ角ゴ Pro W3"/>
          <w:i/>
          <w:spacing w:val="2"/>
          <w:sz w:val="24"/>
          <w:szCs w:val="24"/>
        </w:rPr>
        <w:t>Тихий американец.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83. «Сердитые молодые люди»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Кингсли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Эмис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Джон Уэйн, Джон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Брейн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 их роль в литературе, критика современного им общества.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r w:rsidRPr="003D270A">
        <w:rPr>
          <w:rFonts w:eastAsia="ヒラギノ角ゴ Pro W3"/>
          <w:spacing w:val="2"/>
          <w:sz w:val="24"/>
          <w:szCs w:val="24"/>
        </w:rPr>
        <w:t xml:space="preserve">84. Драматизация философских идей в романах Айрис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Мердок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 особенности ее творчества. </w:t>
      </w:r>
    </w:p>
    <w:p w:rsidR="00991168" w:rsidRPr="003D270A" w:rsidRDefault="00991168" w:rsidP="00991168">
      <w:pPr>
        <w:spacing w:before="20" w:after="20"/>
        <w:ind w:right="-1"/>
        <w:jc w:val="both"/>
        <w:rPr>
          <w:rFonts w:eastAsia="ヒラギノ角ゴ Pro W3"/>
          <w:spacing w:val="2"/>
          <w:sz w:val="24"/>
          <w:szCs w:val="24"/>
        </w:rPr>
      </w:pPr>
      <w:bookmarkStart w:id="0" w:name="_GoBack"/>
      <w:bookmarkEnd w:id="0"/>
      <w:r w:rsidRPr="003D270A">
        <w:rPr>
          <w:rFonts w:eastAsia="ヒラギノ角ゴ Pro W3"/>
          <w:spacing w:val="2"/>
          <w:sz w:val="24"/>
          <w:szCs w:val="24"/>
        </w:rPr>
        <w:t xml:space="preserve">86. Творчество современных британских писателей Джона Фаулза, Малколма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Брэдбери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, Джулиана Барнса,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Казуо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</w:t>
      </w:r>
      <w:proofErr w:type="spellStart"/>
      <w:r w:rsidRPr="003D270A">
        <w:rPr>
          <w:rFonts w:eastAsia="ヒラギノ角ゴ Pro W3"/>
          <w:spacing w:val="2"/>
          <w:sz w:val="24"/>
          <w:szCs w:val="24"/>
        </w:rPr>
        <w:t>Ишигуро</w:t>
      </w:r>
      <w:proofErr w:type="spellEnd"/>
      <w:r w:rsidRPr="003D270A">
        <w:rPr>
          <w:rFonts w:eastAsia="ヒラギノ角ゴ Pro W3"/>
          <w:spacing w:val="2"/>
          <w:sz w:val="24"/>
          <w:szCs w:val="24"/>
        </w:rPr>
        <w:t xml:space="preserve"> и др. </w:t>
      </w:r>
    </w:p>
    <w:p w:rsidR="005D4D67" w:rsidRDefault="005D4D67" w:rsidP="00991168">
      <w:pPr>
        <w:ind w:right="-1"/>
      </w:pPr>
    </w:p>
    <w:sectPr w:rsidR="005D4D67" w:rsidSect="0099116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8"/>
    <w:rsid w:val="003B7A0E"/>
    <w:rsid w:val="005D4D67"/>
    <w:rsid w:val="009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F331-72D7-4EC7-8CDF-862CF98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2018-06-22T20:42:00Z</dcterms:created>
  <dcterms:modified xsi:type="dcterms:W3CDTF">2018-06-22T20:48:00Z</dcterms:modified>
</cp:coreProperties>
</file>