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8" w:rsidRPr="00F852A7" w:rsidRDefault="008C0EE8" w:rsidP="003E753A">
      <w:pPr>
        <w:jc w:val="both"/>
      </w:pPr>
    </w:p>
    <w:p w:rsidR="008C0EE8" w:rsidRPr="00F852A7" w:rsidRDefault="000B55B9" w:rsidP="003E753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4.55pt;width:467.25pt;height:114.75pt;z-index:1">
            <v:imagedata r:id="rId5" o:title="imgq021"/>
            <w10:wrap type="square"/>
          </v:shape>
        </w:pict>
      </w:r>
    </w:p>
    <w:p w:rsidR="008C0EE8" w:rsidRPr="00F852A7" w:rsidRDefault="008C0EE8" w:rsidP="003E753A">
      <w:pPr>
        <w:jc w:val="both"/>
      </w:pPr>
    </w:p>
    <w:p w:rsidR="003F1F44" w:rsidRPr="00F852A7" w:rsidRDefault="003F1F44" w:rsidP="003E753A">
      <w:pPr>
        <w:jc w:val="both"/>
      </w:pPr>
    </w:p>
    <w:p w:rsidR="008C0EE8" w:rsidRPr="00F852A7" w:rsidRDefault="008C0EE8" w:rsidP="003E753A">
      <w:pPr>
        <w:jc w:val="both"/>
      </w:pPr>
    </w:p>
    <w:p w:rsidR="008C0EE8" w:rsidRPr="00F852A7" w:rsidRDefault="008C0EE8" w:rsidP="003E753A">
      <w:pPr>
        <w:jc w:val="both"/>
      </w:pPr>
    </w:p>
    <w:p w:rsidR="008C0EE8" w:rsidRPr="00F852A7" w:rsidRDefault="008C0EE8" w:rsidP="003E753A">
      <w:pPr>
        <w:jc w:val="both"/>
      </w:pPr>
    </w:p>
    <w:p w:rsidR="008C0EE8" w:rsidRPr="000B55B9" w:rsidRDefault="008C0EE8" w:rsidP="003E753A">
      <w:pPr>
        <w:jc w:val="both"/>
        <w:rPr>
          <w:lang w:val="en-US"/>
        </w:rPr>
      </w:pPr>
    </w:p>
    <w:p w:rsidR="008C0EE8" w:rsidRPr="000B55B9" w:rsidRDefault="008C0EE8" w:rsidP="003E753A">
      <w:pPr>
        <w:jc w:val="both"/>
        <w:rPr>
          <w:lang w:val="en-US"/>
        </w:rPr>
      </w:pPr>
    </w:p>
    <w:p w:rsidR="008C0EE8" w:rsidRPr="00F852A7" w:rsidRDefault="008C0EE8" w:rsidP="002C530E">
      <w:pPr>
        <w:jc w:val="center"/>
      </w:pPr>
    </w:p>
    <w:p w:rsidR="008C0EE8" w:rsidRPr="00F852A7" w:rsidRDefault="008C0EE8" w:rsidP="002C530E">
      <w:pPr>
        <w:shd w:val="clear" w:color="auto" w:fill="FFFFFF"/>
        <w:spacing w:line="360" w:lineRule="auto"/>
        <w:jc w:val="center"/>
        <w:rPr>
          <w:b/>
          <w:bCs/>
          <w:color w:val="000000"/>
          <w:spacing w:val="14"/>
        </w:rPr>
      </w:pPr>
      <w:r w:rsidRPr="00F852A7">
        <w:rPr>
          <w:b/>
          <w:bCs/>
          <w:color w:val="000000"/>
          <w:spacing w:val="14"/>
        </w:rPr>
        <w:t>ПОЛОЖЕНИЕ О ПРИЕМНОЙ КОМИССИИ</w:t>
      </w:r>
    </w:p>
    <w:p w:rsidR="008C0EE8" w:rsidRPr="00F852A7" w:rsidRDefault="008C0EE8" w:rsidP="002C530E">
      <w:pPr>
        <w:shd w:val="clear" w:color="auto" w:fill="FFFFFF"/>
        <w:spacing w:line="360" w:lineRule="auto"/>
        <w:jc w:val="center"/>
        <w:rPr>
          <w:b/>
          <w:bCs/>
          <w:color w:val="000000"/>
          <w:spacing w:val="13"/>
        </w:rPr>
      </w:pPr>
      <w:r w:rsidRPr="00F852A7">
        <w:rPr>
          <w:b/>
          <w:bCs/>
          <w:color w:val="000000"/>
          <w:spacing w:val="13"/>
        </w:rPr>
        <w:t>АВТОНОМНОЙ НЕКОМЕРЧЕСКОЙ ОРГАНИЗАЦИИ</w:t>
      </w:r>
    </w:p>
    <w:p w:rsidR="008C0EE8" w:rsidRPr="00F852A7" w:rsidRDefault="008C0EE8" w:rsidP="002C530E">
      <w:pPr>
        <w:shd w:val="clear" w:color="auto" w:fill="FFFFFF"/>
        <w:spacing w:line="360" w:lineRule="auto"/>
        <w:jc w:val="center"/>
        <w:rPr>
          <w:b/>
          <w:bCs/>
        </w:rPr>
      </w:pPr>
      <w:r w:rsidRPr="00F852A7">
        <w:rPr>
          <w:b/>
          <w:bCs/>
          <w:color w:val="000000"/>
          <w:spacing w:val="13"/>
        </w:rPr>
        <w:t>ВЫСШЕГО ОБРАЗОВАНИЯ</w:t>
      </w:r>
    </w:p>
    <w:p w:rsidR="008C0EE8" w:rsidRPr="00F852A7" w:rsidRDefault="002C530E" w:rsidP="002C530E">
      <w:pPr>
        <w:ind w:left="708" w:firstLine="708"/>
        <w:rPr>
          <w:b/>
          <w:bCs/>
          <w:color w:val="000000"/>
          <w:spacing w:val="13"/>
        </w:rPr>
      </w:pPr>
      <w:r>
        <w:rPr>
          <w:b/>
          <w:bCs/>
          <w:color w:val="000000"/>
          <w:spacing w:val="13"/>
        </w:rPr>
        <w:t xml:space="preserve">      </w:t>
      </w:r>
      <w:r w:rsidR="008C0EE8" w:rsidRPr="00F852A7">
        <w:rPr>
          <w:b/>
          <w:bCs/>
          <w:color w:val="000000"/>
          <w:spacing w:val="13"/>
        </w:rPr>
        <w:t>"НОВЫЙ</w:t>
      </w:r>
      <w:r w:rsidR="008C0EE8" w:rsidRPr="00F852A7">
        <w:rPr>
          <w:b/>
          <w:bCs/>
        </w:rPr>
        <w:t xml:space="preserve"> </w:t>
      </w:r>
      <w:r w:rsidR="008C0EE8" w:rsidRPr="00F852A7">
        <w:rPr>
          <w:b/>
          <w:bCs/>
          <w:color w:val="000000"/>
          <w:spacing w:val="13"/>
        </w:rPr>
        <w:t>ГУМАНИТАРНЫЙ ИНСТИТУТ"</w:t>
      </w:r>
    </w:p>
    <w:p w:rsidR="001216DA" w:rsidRPr="00F852A7" w:rsidRDefault="001216DA" w:rsidP="002C530E">
      <w:pPr>
        <w:ind w:left="708" w:firstLine="708"/>
        <w:jc w:val="center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Default="001216DA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EC7BD7" w:rsidRDefault="00EC7BD7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EC7BD7" w:rsidRDefault="00EC7BD7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EC7BD7" w:rsidRDefault="00EC7BD7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EC7BD7" w:rsidRDefault="00EC7BD7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EC7BD7" w:rsidRDefault="00EC7BD7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EC7BD7" w:rsidRDefault="00EC7BD7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EC7BD7" w:rsidRPr="00F852A7" w:rsidRDefault="00EC7BD7" w:rsidP="003E753A">
      <w:pPr>
        <w:ind w:left="708" w:firstLine="708"/>
        <w:jc w:val="both"/>
        <w:rPr>
          <w:b/>
          <w:bCs/>
          <w:color w:val="000000"/>
          <w:spacing w:val="13"/>
        </w:rPr>
      </w:pPr>
    </w:p>
    <w:p w:rsidR="001216DA" w:rsidRPr="00F852A7" w:rsidRDefault="001216DA" w:rsidP="003E753A">
      <w:pPr>
        <w:ind w:left="708" w:firstLine="708"/>
        <w:jc w:val="both"/>
        <w:rPr>
          <w:b/>
          <w:bCs/>
          <w:color w:val="000000"/>
        </w:rPr>
      </w:pPr>
      <w:r w:rsidRPr="00F852A7">
        <w:rPr>
          <w:b/>
          <w:bCs/>
          <w:color w:val="000000"/>
        </w:rPr>
        <w:t xml:space="preserve">                             Электросталь, 201</w:t>
      </w:r>
      <w:r w:rsidR="009F5376">
        <w:rPr>
          <w:b/>
          <w:bCs/>
          <w:color w:val="000000"/>
        </w:rPr>
        <w:t>7</w:t>
      </w:r>
    </w:p>
    <w:p w:rsidR="000F512E" w:rsidRPr="00F852A7" w:rsidRDefault="000F512E" w:rsidP="003E753A">
      <w:pPr>
        <w:ind w:left="1416"/>
        <w:jc w:val="both"/>
        <w:rPr>
          <w:b/>
          <w:bCs/>
          <w:color w:val="000000"/>
        </w:rPr>
      </w:pPr>
    </w:p>
    <w:p w:rsidR="000F512E" w:rsidRPr="00F852A7" w:rsidRDefault="000F512E" w:rsidP="003E753A">
      <w:pPr>
        <w:numPr>
          <w:ilvl w:val="0"/>
          <w:numId w:val="3"/>
        </w:numPr>
        <w:spacing w:line="360" w:lineRule="auto"/>
        <w:jc w:val="center"/>
        <w:rPr>
          <w:b/>
          <w:bCs/>
          <w:color w:val="000000"/>
        </w:rPr>
      </w:pPr>
      <w:r w:rsidRPr="00F852A7">
        <w:rPr>
          <w:b/>
          <w:bCs/>
          <w:color w:val="000000"/>
        </w:rPr>
        <w:t>ОБЩИЕ ПОЛОЖЕНИЯ</w:t>
      </w:r>
    </w:p>
    <w:p w:rsidR="004E3290" w:rsidRPr="00F852A7" w:rsidRDefault="004E3290" w:rsidP="003E753A">
      <w:pPr>
        <w:spacing w:line="360" w:lineRule="auto"/>
        <w:ind w:left="360"/>
        <w:jc w:val="both"/>
        <w:rPr>
          <w:b/>
          <w:bCs/>
          <w:color w:val="000000"/>
        </w:rPr>
      </w:pPr>
    </w:p>
    <w:p w:rsidR="000F512E" w:rsidRPr="00F852A7" w:rsidRDefault="000F512E" w:rsidP="003E753A">
      <w:pPr>
        <w:spacing w:line="360" w:lineRule="auto"/>
        <w:jc w:val="both"/>
        <w:rPr>
          <w:b/>
          <w:bCs/>
          <w:color w:val="000000"/>
        </w:rPr>
      </w:pPr>
    </w:p>
    <w:p w:rsidR="000F512E" w:rsidRPr="00F852A7" w:rsidRDefault="004E3290" w:rsidP="003E753A">
      <w:pPr>
        <w:spacing w:line="360" w:lineRule="auto"/>
        <w:ind w:left="360"/>
        <w:jc w:val="both"/>
        <w:rPr>
          <w:bCs/>
          <w:color w:val="000000"/>
        </w:rPr>
      </w:pPr>
      <w:r w:rsidRPr="00F852A7">
        <w:rPr>
          <w:bCs/>
          <w:color w:val="000000"/>
        </w:rPr>
        <w:t xml:space="preserve">1.1 </w:t>
      </w:r>
      <w:r w:rsidR="000F512E" w:rsidRPr="00F852A7">
        <w:rPr>
          <w:bCs/>
          <w:color w:val="000000"/>
        </w:rPr>
        <w:t>Настоящее положение устанав</w:t>
      </w:r>
      <w:r w:rsidR="006B6080" w:rsidRPr="00F852A7">
        <w:rPr>
          <w:bCs/>
          <w:color w:val="000000"/>
        </w:rPr>
        <w:t xml:space="preserve">ливает основные задачи, состав, </w:t>
      </w:r>
      <w:r w:rsidR="000F512E" w:rsidRPr="00F852A7">
        <w:rPr>
          <w:bCs/>
          <w:color w:val="000000"/>
        </w:rPr>
        <w:t>полномочия и порядок деятельности приемной комиссии автономной некоммерческой организации высшего образования "Новый гуманитарный институт"</w:t>
      </w:r>
      <w:r w:rsidR="00B47609">
        <w:rPr>
          <w:bCs/>
          <w:color w:val="000000"/>
        </w:rPr>
        <w:t xml:space="preserve"> </w:t>
      </w:r>
      <w:proofErr w:type="gramStart"/>
      <w:r w:rsidR="006B6080" w:rsidRPr="00F852A7">
        <w:rPr>
          <w:bCs/>
          <w:color w:val="000000"/>
        </w:rPr>
        <w:t>(</w:t>
      </w:r>
      <w:r w:rsidR="00C4679B" w:rsidRPr="00F852A7">
        <w:rPr>
          <w:bCs/>
          <w:color w:val="000000"/>
        </w:rPr>
        <w:t xml:space="preserve"> </w:t>
      </w:r>
      <w:proofErr w:type="gramEnd"/>
      <w:r w:rsidR="006B6080" w:rsidRPr="00F852A7">
        <w:rPr>
          <w:bCs/>
          <w:color w:val="000000"/>
        </w:rPr>
        <w:t>далее Новый гуманитарный институт).</w:t>
      </w:r>
    </w:p>
    <w:p w:rsidR="004E3290" w:rsidRPr="00F852A7" w:rsidRDefault="004E3290" w:rsidP="003E753A">
      <w:pPr>
        <w:spacing w:line="360" w:lineRule="auto"/>
        <w:ind w:left="360"/>
        <w:jc w:val="both"/>
        <w:rPr>
          <w:bCs/>
          <w:color w:val="000000"/>
        </w:rPr>
      </w:pPr>
    </w:p>
    <w:p w:rsidR="006B6080" w:rsidRPr="00F852A7" w:rsidRDefault="004E3290" w:rsidP="003E753A">
      <w:pPr>
        <w:spacing w:line="360" w:lineRule="auto"/>
        <w:ind w:left="360"/>
        <w:jc w:val="both"/>
        <w:rPr>
          <w:bCs/>
          <w:color w:val="000000"/>
        </w:rPr>
      </w:pPr>
      <w:proofErr w:type="gramStart"/>
      <w:r w:rsidRPr="00F852A7">
        <w:rPr>
          <w:bCs/>
          <w:color w:val="000000"/>
        </w:rPr>
        <w:t>1.2</w:t>
      </w:r>
      <w:r w:rsidR="006B6080" w:rsidRPr="00F852A7">
        <w:rPr>
          <w:bCs/>
          <w:color w:val="000000"/>
        </w:rPr>
        <w:t xml:space="preserve"> Приемная комиссия создается в целях организации приема поступающих на обучение в Новый гуманитарный институт, в том числе в целях организации приема документов от поступающих, проведения вступительных испытаний и испытаний творческой направленности и зачисления в состав студентов лиц, прошедших по конкурсу.</w:t>
      </w:r>
      <w:proofErr w:type="gramEnd"/>
    </w:p>
    <w:p w:rsidR="004E3290" w:rsidRPr="00F852A7" w:rsidRDefault="004E3290" w:rsidP="003E753A">
      <w:pPr>
        <w:spacing w:line="360" w:lineRule="auto"/>
        <w:ind w:left="360"/>
        <w:jc w:val="both"/>
        <w:rPr>
          <w:bCs/>
          <w:color w:val="000000"/>
        </w:rPr>
      </w:pPr>
    </w:p>
    <w:p w:rsidR="006B6080" w:rsidRPr="00F852A7" w:rsidRDefault="004E3290" w:rsidP="003E753A">
      <w:pPr>
        <w:spacing w:line="360" w:lineRule="auto"/>
        <w:ind w:left="360"/>
        <w:jc w:val="both"/>
        <w:rPr>
          <w:bCs/>
          <w:color w:val="000000"/>
        </w:rPr>
      </w:pPr>
      <w:r w:rsidRPr="00F852A7">
        <w:rPr>
          <w:bCs/>
          <w:color w:val="000000"/>
        </w:rPr>
        <w:t xml:space="preserve">1.3 </w:t>
      </w:r>
      <w:r w:rsidR="006B6080" w:rsidRPr="00F852A7">
        <w:rPr>
          <w:bCs/>
          <w:color w:val="000000"/>
        </w:rPr>
        <w:t xml:space="preserve">Основной задачей </w:t>
      </w:r>
      <w:r w:rsidR="0091345C" w:rsidRPr="00F852A7">
        <w:rPr>
          <w:bCs/>
          <w:color w:val="000000"/>
        </w:rPr>
        <w:t>приемной комиссии</w:t>
      </w:r>
      <w:r w:rsidR="006B6080" w:rsidRPr="00F852A7">
        <w:rPr>
          <w:bCs/>
          <w:color w:val="000000"/>
        </w:rPr>
        <w:t xml:space="preserve"> является обеспечение </w:t>
      </w:r>
      <w:r w:rsidR="00B0140E" w:rsidRPr="00F852A7">
        <w:rPr>
          <w:bCs/>
          <w:color w:val="000000"/>
        </w:rPr>
        <w:t>соблюдения прав граждан на образование, установленных Конституцией Российской Федерации, законодательством Российской Федерации, гласности и открытости всех процедур приема.</w:t>
      </w:r>
    </w:p>
    <w:p w:rsidR="004E3290" w:rsidRPr="00F852A7" w:rsidRDefault="004E3290" w:rsidP="003E753A">
      <w:pPr>
        <w:spacing w:line="360" w:lineRule="auto"/>
        <w:ind w:left="360"/>
        <w:jc w:val="both"/>
        <w:rPr>
          <w:bCs/>
          <w:color w:val="000000"/>
        </w:rPr>
      </w:pPr>
    </w:p>
    <w:p w:rsidR="00B0140E" w:rsidRPr="00F852A7" w:rsidRDefault="00B0140E" w:rsidP="003E753A">
      <w:pPr>
        <w:numPr>
          <w:ilvl w:val="1"/>
          <w:numId w:val="4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Приемная комиссия в своей работе руководствуется:</w:t>
      </w:r>
    </w:p>
    <w:p w:rsidR="00D26508" w:rsidRPr="00F852A7" w:rsidRDefault="00D26508" w:rsidP="003E753A">
      <w:pPr>
        <w:spacing w:line="360" w:lineRule="auto"/>
        <w:ind w:left="360"/>
        <w:jc w:val="both"/>
        <w:rPr>
          <w:bCs/>
          <w:color w:val="000000"/>
        </w:rPr>
      </w:pPr>
    </w:p>
    <w:p w:rsidR="00D26508" w:rsidRPr="00B47609" w:rsidRDefault="00D26508" w:rsidP="00B476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Style w:val="FontStyle100"/>
          <w:b w:val="0"/>
          <w:bCs w:val="0"/>
          <w:sz w:val="24"/>
          <w:szCs w:val="24"/>
        </w:rPr>
      </w:pPr>
      <w:r w:rsidRPr="00B47609">
        <w:rPr>
          <w:rStyle w:val="FontStyle100"/>
          <w:b w:val="0"/>
          <w:bCs w:val="0"/>
          <w:sz w:val="24"/>
          <w:szCs w:val="24"/>
        </w:rPr>
        <w:t xml:space="preserve">Федеральным законом от 29.12.2012 N 273-ФЗ (ред.  от  13.07.2015)  </w:t>
      </w:r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"Об образовании в Российской Федерации" </w:t>
      </w:r>
      <w:r w:rsidRPr="00B47609">
        <w:rPr>
          <w:rStyle w:val="FontStyle100"/>
          <w:b w:val="0"/>
          <w:bCs w:val="0"/>
          <w:sz w:val="24"/>
          <w:szCs w:val="24"/>
        </w:rPr>
        <w:t xml:space="preserve">(с </w:t>
      </w:r>
      <w:proofErr w:type="spellStart"/>
      <w:r w:rsidRPr="00B47609">
        <w:rPr>
          <w:rStyle w:val="FontStyle100"/>
          <w:b w:val="0"/>
          <w:bCs w:val="0"/>
          <w:sz w:val="24"/>
          <w:szCs w:val="24"/>
        </w:rPr>
        <w:t>изм</w:t>
      </w:r>
      <w:proofErr w:type="spellEnd"/>
      <w:r w:rsidRPr="00B47609">
        <w:rPr>
          <w:rStyle w:val="FontStyle100"/>
          <w:b w:val="0"/>
          <w:bCs w:val="0"/>
          <w:sz w:val="24"/>
          <w:szCs w:val="24"/>
        </w:rPr>
        <w:t>. и доп., вступ. в силу с 24.07.2015);</w:t>
      </w:r>
    </w:p>
    <w:p w:rsidR="00D26508" w:rsidRPr="00B47609" w:rsidRDefault="00D26508" w:rsidP="00B47609">
      <w:pPr>
        <w:pStyle w:val="Style15"/>
        <w:widowControl/>
        <w:numPr>
          <w:ilvl w:val="0"/>
          <w:numId w:val="5"/>
        </w:numPr>
        <w:tabs>
          <w:tab w:val="left" w:pos="139"/>
        </w:tabs>
        <w:spacing w:line="360" w:lineRule="auto"/>
        <w:ind w:left="714" w:hanging="357"/>
        <w:jc w:val="both"/>
        <w:rPr>
          <w:rStyle w:val="FontStyle100"/>
          <w:b w:val="0"/>
          <w:bCs w:val="0"/>
          <w:sz w:val="24"/>
          <w:szCs w:val="24"/>
        </w:rPr>
      </w:pPr>
      <w:r w:rsidRPr="00B47609">
        <w:rPr>
          <w:rStyle w:val="FontStyle100"/>
          <w:b w:val="0"/>
          <w:bCs w:val="0"/>
          <w:sz w:val="24"/>
          <w:szCs w:val="24"/>
        </w:rPr>
        <w:t xml:space="preserve">Приказом Министерства образования и науки Российской Федерации от 04.09.2014 N 11204 </w:t>
      </w:r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"Об утверждении перечня вступительных испытаний при приеме на </w:t>
      </w:r>
      <w:proofErr w:type="gram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" </w:t>
      </w:r>
      <w:r w:rsidRPr="00B47609">
        <w:rPr>
          <w:rStyle w:val="FontStyle100"/>
          <w:b w:val="0"/>
          <w:bCs w:val="0"/>
          <w:sz w:val="24"/>
          <w:szCs w:val="24"/>
        </w:rPr>
        <w:t>(Зарегистрировано в Минюсте России 25.09.2014 N 34129);</w:t>
      </w:r>
    </w:p>
    <w:p w:rsidR="004E3290" w:rsidRPr="00B47609" w:rsidRDefault="00D26508" w:rsidP="00B47609">
      <w:pPr>
        <w:numPr>
          <w:ilvl w:val="0"/>
          <w:numId w:val="5"/>
        </w:numPr>
        <w:spacing w:line="360" w:lineRule="auto"/>
        <w:ind w:left="714" w:hanging="357"/>
        <w:jc w:val="both"/>
        <w:rPr>
          <w:rStyle w:val="FontStyle100"/>
          <w:b w:val="0"/>
          <w:color w:val="000000"/>
          <w:sz w:val="24"/>
          <w:szCs w:val="24"/>
        </w:rPr>
      </w:pPr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утвержденной </w:t>
      </w:r>
      <w:r w:rsidRPr="00B47609">
        <w:rPr>
          <w:rStyle w:val="FontStyle100"/>
          <w:b w:val="0"/>
          <w:bCs w:val="0"/>
          <w:sz w:val="24"/>
          <w:szCs w:val="24"/>
        </w:rPr>
        <w:t xml:space="preserve">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5 г"/>
        </w:smartTagPr>
        <w:r w:rsidRPr="00B47609">
          <w:rPr>
            <w:rStyle w:val="FontStyle100"/>
            <w:b w:val="0"/>
            <w:bCs w:val="0"/>
            <w:sz w:val="24"/>
            <w:szCs w:val="24"/>
          </w:rPr>
          <w:t>2015 г</w:t>
        </w:r>
      </w:smartTag>
      <w:r w:rsidRPr="00B47609">
        <w:rPr>
          <w:rStyle w:val="FontStyle100"/>
          <w:b w:val="0"/>
          <w:bCs w:val="0"/>
          <w:sz w:val="24"/>
          <w:szCs w:val="24"/>
        </w:rPr>
        <w:t>. № 1147</w:t>
      </w:r>
      <w:r w:rsidR="008606B1" w:rsidRPr="00B47609">
        <w:rPr>
          <w:rStyle w:val="FontStyle100"/>
          <w:b w:val="0"/>
          <w:bCs w:val="0"/>
          <w:sz w:val="24"/>
          <w:szCs w:val="24"/>
        </w:rPr>
        <w:t>;</w:t>
      </w:r>
    </w:p>
    <w:p w:rsidR="008606B1" w:rsidRPr="00B47609" w:rsidRDefault="008606B1" w:rsidP="00B47609">
      <w:pPr>
        <w:pStyle w:val="Style21"/>
        <w:widowControl/>
        <w:numPr>
          <w:ilvl w:val="0"/>
          <w:numId w:val="5"/>
        </w:numPr>
        <w:tabs>
          <w:tab w:val="left" w:pos="1104"/>
        </w:tabs>
        <w:spacing w:line="360" w:lineRule="auto"/>
        <w:ind w:left="714" w:hanging="357"/>
        <w:rPr>
          <w:rStyle w:val="FontStyle100"/>
          <w:b w:val="0"/>
          <w:bCs w:val="0"/>
          <w:sz w:val="24"/>
          <w:szCs w:val="24"/>
        </w:rPr>
      </w:pPr>
      <w:r w:rsidRPr="00B47609">
        <w:rPr>
          <w:rStyle w:val="FontStyle100"/>
          <w:b w:val="0"/>
          <w:bCs w:val="0"/>
          <w:sz w:val="24"/>
          <w:szCs w:val="24"/>
        </w:rPr>
        <w:t>Приказом Министерства образования и науки Российской Федерации от 30.11.2015 N 1387 "</w:t>
      </w:r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О внесении изменений в Порядок приема на </w:t>
      </w:r>
      <w:proofErr w:type="gram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Pr="00B47609">
        <w:rPr>
          <w:rStyle w:val="FontStyle99"/>
          <w:rFonts w:ascii="Times New Roman" w:hAnsi="Times New Roman" w:cs="Times New Roman"/>
          <w:sz w:val="24"/>
          <w:szCs w:val="24"/>
        </w:rPr>
        <w:lastRenderedPageBreak/>
        <w:t xml:space="preserve">программам высшего образования –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утвержденной </w:t>
      </w:r>
      <w:r w:rsidRPr="00B47609">
        <w:rPr>
          <w:rStyle w:val="FontStyle100"/>
          <w:b w:val="0"/>
          <w:bCs w:val="0"/>
          <w:sz w:val="24"/>
          <w:szCs w:val="24"/>
        </w:rPr>
        <w:t xml:space="preserve">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5 г"/>
        </w:smartTagPr>
        <w:r w:rsidRPr="00B47609">
          <w:rPr>
            <w:rStyle w:val="FontStyle100"/>
            <w:b w:val="0"/>
            <w:bCs w:val="0"/>
            <w:sz w:val="24"/>
            <w:szCs w:val="24"/>
          </w:rPr>
          <w:t>2015 г</w:t>
        </w:r>
      </w:smartTag>
      <w:r w:rsidRPr="00B47609">
        <w:rPr>
          <w:rStyle w:val="FontStyle100"/>
          <w:b w:val="0"/>
          <w:bCs w:val="0"/>
          <w:sz w:val="24"/>
          <w:szCs w:val="24"/>
        </w:rPr>
        <w:t>. № 1147;</w:t>
      </w:r>
    </w:p>
    <w:p w:rsidR="008606B1" w:rsidRPr="00B47609" w:rsidRDefault="008606B1" w:rsidP="00B47609">
      <w:pPr>
        <w:pStyle w:val="Style21"/>
        <w:widowControl/>
        <w:numPr>
          <w:ilvl w:val="0"/>
          <w:numId w:val="5"/>
        </w:numPr>
        <w:tabs>
          <w:tab w:val="left" w:pos="1104"/>
        </w:tabs>
        <w:spacing w:line="360" w:lineRule="auto"/>
        <w:ind w:left="714" w:hanging="357"/>
        <w:rPr>
          <w:rStyle w:val="FontStyle100"/>
          <w:b w:val="0"/>
          <w:bCs w:val="0"/>
          <w:sz w:val="24"/>
          <w:szCs w:val="24"/>
        </w:rPr>
      </w:pPr>
      <w:r w:rsidRPr="00B47609">
        <w:rPr>
          <w:rStyle w:val="FontStyle100"/>
          <w:b w:val="0"/>
          <w:bCs w:val="0"/>
          <w:sz w:val="24"/>
          <w:szCs w:val="24"/>
        </w:rPr>
        <w:t>Приказом Министерства образования и науки Российской Федерации от 29.07.2016 N 921 "</w:t>
      </w:r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О внесении изменений в Порядок приема на </w:t>
      </w:r>
      <w:proofErr w:type="gram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, программам магистратуры, утвержденной </w:t>
      </w:r>
      <w:r w:rsidRPr="00B47609">
        <w:rPr>
          <w:rStyle w:val="FontStyle100"/>
          <w:b w:val="0"/>
          <w:bCs w:val="0"/>
          <w:sz w:val="24"/>
          <w:szCs w:val="24"/>
        </w:rPr>
        <w:t xml:space="preserve">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5 г"/>
        </w:smartTagPr>
        <w:r w:rsidRPr="00B47609">
          <w:rPr>
            <w:rStyle w:val="FontStyle100"/>
            <w:b w:val="0"/>
            <w:bCs w:val="0"/>
            <w:sz w:val="24"/>
            <w:szCs w:val="24"/>
          </w:rPr>
          <w:t>2015 г</w:t>
        </w:r>
      </w:smartTag>
      <w:r w:rsidRPr="00B47609">
        <w:rPr>
          <w:rStyle w:val="FontStyle100"/>
          <w:b w:val="0"/>
          <w:bCs w:val="0"/>
          <w:sz w:val="24"/>
          <w:szCs w:val="24"/>
        </w:rPr>
        <w:t>. № 1147;</w:t>
      </w:r>
    </w:p>
    <w:p w:rsidR="008606B1" w:rsidRDefault="008606B1" w:rsidP="00B47609">
      <w:pPr>
        <w:pStyle w:val="Style15"/>
        <w:widowControl/>
        <w:numPr>
          <w:ilvl w:val="0"/>
          <w:numId w:val="5"/>
        </w:numPr>
        <w:tabs>
          <w:tab w:val="left" w:pos="139"/>
        </w:tabs>
        <w:spacing w:line="360" w:lineRule="auto"/>
        <w:ind w:left="714" w:hanging="357"/>
        <w:jc w:val="both"/>
        <w:rPr>
          <w:rStyle w:val="FontStyle100"/>
          <w:b w:val="0"/>
          <w:bCs w:val="0"/>
          <w:sz w:val="24"/>
          <w:szCs w:val="24"/>
        </w:rPr>
      </w:pPr>
      <w:r w:rsidRPr="00B47609">
        <w:rPr>
          <w:rStyle w:val="FontStyle100"/>
          <w:b w:val="0"/>
          <w:bCs w:val="0"/>
          <w:sz w:val="24"/>
          <w:szCs w:val="24"/>
        </w:rPr>
        <w:t xml:space="preserve">Приказом Министерства образования и науки Российской Федерации от 04.09.2014 N 11204 </w:t>
      </w:r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"Об утверждении перечня вступительных испытаний при приеме на </w:t>
      </w:r>
      <w:proofErr w:type="gram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" </w:t>
      </w:r>
      <w:r w:rsidRPr="00B47609">
        <w:rPr>
          <w:rStyle w:val="FontStyle100"/>
          <w:b w:val="0"/>
          <w:bCs w:val="0"/>
          <w:sz w:val="24"/>
          <w:szCs w:val="24"/>
        </w:rPr>
        <w:t>(Зарегистрировано в Минюсте России 25.09.2014 N 34129);</w:t>
      </w:r>
    </w:p>
    <w:p w:rsidR="009F5376" w:rsidRPr="009F5376" w:rsidRDefault="009F5376" w:rsidP="00B47609">
      <w:pPr>
        <w:pStyle w:val="Style15"/>
        <w:widowControl/>
        <w:numPr>
          <w:ilvl w:val="0"/>
          <w:numId w:val="5"/>
        </w:numPr>
        <w:tabs>
          <w:tab w:val="left" w:pos="139"/>
        </w:tabs>
        <w:spacing w:line="360" w:lineRule="auto"/>
        <w:ind w:left="714" w:hanging="357"/>
        <w:jc w:val="both"/>
        <w:rPr>
          <w:rStyle w:val="FontStyle100"/>
          <w:b w:val="0"/>
          <w:bCs w:val="0"/>
          <w:sz w:val="24"/>
          <w:szCs w:val="24"/>
        </w:rPr>
      </w:pPr>
      <w:r>
        <w:rPr>
          <w:rStyle w:val="FontStyle100"/>
          <w:b w:val="0"/>
          <w:sz w:val="22"/>
          <w:szCs w:val="22"/>
        </w:rPr>
        <w:t>Приказом</w:t>
      </w:r>
      <w:r w:rsidRPr="009F5376">
        <w:rPr>
          <w:rStyle w:val="FontStyle100"/>
          <w:b w:val="0"/>
          <w:sz w:val="22"/>
          <w:szCs w:val="22"/>
        </w:rPr>
        <w:t xml:space="preserve"> Министерства образования и науки Российской Федерации от 31.07.2017 г. № 715 "О внесении изменений </w:t>
      </w:r>
      <w:r w:rsidRPr="009F5376">
        <w:rPr>
          <w:rStyle w:val="FontStyle99"/>
          <w:rFonts w:ascii="Times New Roman" w:hAnsi="Times New Roman" w:cs="Times New Roman"/>
          <w:sz w:val="22"/>
          <w:szCs w:val="22"/>
        </w:rPr>
        <w:t xml:space="preserve">в Порядок приема на </w:t>
      </w:r>
      <w:proofErr w:type="gramStart"/>
      <w:r w:rsidRPr="009F5376">
        <w:rPr>
          <w:rStyle w:val="FontStyle99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9F5376">
        <w:rPr>
          <w:rStyle w:val="FontStyle99"/>
          <w:rFonts w:ascii="Times New Roman" w:hAnsi="Times New Roman" w:cs="Times New Roman"/>
          <w:sz w:val="22"/>
          <w:szCs w:val="22"/>
        </w:rPr>
        <w:t xml:space="preserve"> образовательным программам высшего образования – программам </w:t>
      </w:r>
      <w:proofErr w:type="spellStart"/>
      <w:r w:rsidRPr="009F5376">
        <w:rPr>
          <w:rStyle w:val="FontStyle99"/>
          <w:rFonts w:ascii="Times New Roman" w:hAnsi="Times New Roman" w:cs="Times New Roman"/>
          <w:sz w:val="22"/>
          <w:szCs w:val="22"/>
        </w:rPr>
        <w:t>бакалавриата</w:t>
      </w:r>
      <w:proofErr w:type="spellEnd"/>
      <w:r w:rsidRPr="009F5376">
        <w:rPr>
          <w:rStyle w:val="FontStyle99"/>
          <w:rFonts w:ascii="Times New Roman" w:hAnsi="Times New Roman" w:cs="Times New Roman"/>
          <w:sz w:val="22"/>
          <w:szCs w:val="22"/>
        </w:rPr>
        <w:t xml:space="preserve">, программам </w:t>
      </w:r>
      <w:proofErr w:type="spellStart"/>
      <w:r w:rsidRPr="009F5376">
        <w:rPr>
          <w:rStyle w:val="FontStyle99"/>
          <w:rFonts w:ascii="Times New Roman" w:hAnsi="Times New Roman" w:cs="Times New Roman"/>
          <w:sz w:val="22"/>
          <w:szCs w:val="22"/>
        </w:rPr>
        <w:t>специалитета</w:t>
      </w:r>
      <w:proofErr w:type="spellEnd"/>
      <w:r w:rsidRPr="009F5376">
        <w:rPr>
          <w:rStyle w:val="FontStyle99"/>
          <w:rFonts w:ascii="Times New Roman" w:hAnsi="Times New Roman" w:cs="Times New Roman"/>
          <w:sz w:val="22"/>
          <w:szCs w:val="22"/>
        </w:rPr>
        <w:t>, программам магистратуры, утвержденной</w:t>
      </w:r>
      <w:r w:rsidRPr="009F5376">
        <w:rPr>
          <w:rStyle w:val="FontStyle99"/>
          <w:rFonts w:ascii="Times New Roman" w:hAnsi="Times New Roman" w:cs="Times New Roman"/>
          <w:b/>
          <w:sz w:val="22"/>
          <w:szCs w:val="22"/>
        </w:rPr>
        <w:t xml:space="preserve"> </w:t>
      </w:r>
      <w:r w:rsidRPr="009F5376">
        <w:rPr>
          <w:rStyle w:val="FontStyle100"/>
          <w:b w:val="0"/>
          <w:sz w:val="22"/>
          <w:szCs w:val="22"/>
        </w:rPr>
        <w:t>приказом Министерства образования и науки Российской Федерации от 14 октября 2015 г. № 1147</w:t>
      </w:r>
    </w:p>
    <w:p w:rsidR="00D26508" w:rsidRPr="00B47609" w:rsidRDefault="008606B1" w:rsidP="00B47609">
      <w:pPr>
        <w:numPr>
          <w:ilvl w:val="0"/>
          <w:numId w:val="5"/>
        </w:numPr>
        <w:spacing w:line="360" w:lineRule="auto"/>
        <w:ind w:left="714" w:hanging="357"/>
        <w:jc w:val="both"/>
        <w:rPr>
          <w:bCs/>
          <w:color w:val="000000"/>
        </w:rPr>
      </w:pPr>
      <w:r w:rsidRPr="00B47609">
        <w:rPr>
          <w:bCs/>
          <w:color w:val="000000"/>
        </w:rPr>
        <w:t>Уставом автономной некоммерческой организации высшего образования "Новый гуманитарный институт";</w:t>
      </w:r>
    </w:p>
    <w:p w:rsidR="008606B1" w:rsidRPr="00F852A7" w:rsidRDefault="008606B1" w:rsidP="003E753A">
      <w:pPr>
        <w:numPr>
          <w:ilvl w:val="0"/>
          <w:numId w:val="5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Правилами приема в автономную некоммерческую организацию высшего образования "Новый гуманитарный институт"</w:t>
      </w:r>
      <w:r w:rsidR="00E33428" w:rsidRPr="00F852A7">
        <w:rPr>
          <w:bCs/>
          <w:color w:val="000000"/>
        </w:rPr>
        <w:t>.</w:t>
      </w:r>
    </w:p>
    <w:p w:rsidR="00E33428" w:rsidRPr="00F852A7" w:rsidRDefault="00E33428" w:rsidP="003E753A">
      <w:pPr>
        <w:numPr>
          <w:ilvl w:val="0"/>
          <w:numId w:val="5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Другими документами федерального или ведомственного органа управления высшим профессиональным образованием.</w:t>
      </w:r>
    </w:p>
    <w:p w:rsidR="00E33428" w:rsidRPr="00F852A7" w:rsidRDefault="00E33428" w:rsidP="003E753A">
      <w:pPr>
        <w:numPr>
          <w:ilvl w:val="1"/>
          <w:numId w:val="4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Правила приема в Новый гума</w:t>
      </w:r>
      <w:r w:rsidR="0091345C" w:rsidRPr="00F852A7">
        <w:rPr>
          <w:bCs/>
          <w:color w:val="000000"/>
        </w:rPr>
        <w:t xml:space="preserve">нитарный институт утверждаются </w:t>
      </w:r>
      <w:r w:rsidRPr="00F852A7">
        <w:rPr>
          <w:bCs/>
          <w:color w:val="000000"/>
        </w:rPr>
        <w:t>Ученым советом ежегодно не позднее 1 октября.</w:t>
      </w:r>
    </w:p>
    <w:p w:rsidR="00E33428" w:rsidRPr="00F852A7" w:rsidRDefault="00E33428" w:rsidP="003E753A">
      <w:pPr>
        <w:numPr>
          <w:ilvl w:val="1"/>
          <w:numId w:val="4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Состав приемной комиссии утверждается приказом ректора Нового гуманитарного института, который является председателем приемной комиссии.</w:t>
      </w:r>
    </w:p>
    <w:p w:rsidR="00E33428" w:rsidRPr="00F852A7" w:rsidRDefault="00E33428" w:rsidP="003E753A">
      <w:pPr>
        <w:numPr>
          <w:ilvl w:val="1"/>
          <w:numId w:val="4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Срок полномочий приемной комиссии составляет один год</w:t>
      </w:r>
      <w:r w:rsidR="007A36C1" w:rsidRPr="00F852A7">
        <w:rPr>
          <w:bCs/>
          <w:color w:val="000000"/>
        </w:rPr>
        <w:t>.</w:t>
      </w:r>
    </w:p>
    <w:p w:rsidR="007A36C1" w:rsidRPr="00F852A7" w:rsidRDefault="007A36C1" w:rsidP="003E753A">
      <w:pPr>
        <w:numPr>
          <w:ilvl w:val="1"/>
          <w:numId w:val="4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Ответственный секретарь приемной комиссии назначается ректором из числа преподавателей и сотрудников института.</w:t>
      </w:r>
    </w:p>
    <w:p w:rsidR="00C4679B" w:rsidRPr="00F852A7" w:rsidRDefault="00C4679B" w:rsidP="003E753A">
      <w:pPr>
        <w:numPr>
          <w:ilvl w:val="1"/>
          <w:numId w:val="4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 xml:space="preserve"> </w:t>
      </w:r>
      <w:proofErr w:type="gramStart"/>
      <w:r w:rsidRPr="00F852A7">
        <w:rPr>
          <w:bCs/>
          <w:color w:val="000000"/>
        </w:rPr>
        <w:t>Для проведения вступительных испытаний, своевременной подготовки к ним материалов</w:t>
      </w:r>
      <w:r w:rsidR="00067439" w:rsidRPr="00F852A7">
        <w:rPr>
          <w:bCs/>
          <w:color w:val="000000"/>
        </w:rPr>
        <w:t xml:space="preserve">, объективной оценки способностей поступающих на первый курс приказом ректора создаются предметные экзаменационные комиссии; для организации и проведения аттестационных испытаний для при приеме на 2-й и </w:t>
      </w:r>
      <w:r w:rsidR="00067439" w:rsidRPr="00F852A7">
        <w:rPr>
          <w:bCs/>
          <w:color w:val="000000"/>
        </w:rPr>
        <w:lastRenderedPageBreak/>
        <w:t>последующий курсы – аттестационные комиссии.</w:t>
      </w:r>
      <w:proofErr w:type="gramEnd"/>
      <w:r w:rsidR="00067439" w:rsidRPr="00F852A7">
        <w:rPr>
          <w:bCs/>
          <w:color w:val="000000"/>
        </w:rPr>
        <w:t xml:space="preserve"> Приказом ректора назначаются их председатели. Состав комиссий формируется из числа наиболее опытных, квалифицированных и ответственных преподавателей института.</w:t>
      </w:r>
    </w:p>
    <w:p w:rsidR="00067439" w:rsidRPr="00F852A7" w:rsidRDefault="00067439" w:rsidP="003E753A">
      <w:pPr>
        <w:spacing w:line="360" w:lineRule="auto"/>
        <w:jc w:val="both"/>
        <w:rPr>
          <w:bCs/>
          <w:color w:val="000000"/>
        </w:rPr>
      </w:pPr>
    </w:p>
    <w:p w:rsidR="00067439" w:rsidRPr="00F852A7" w:rsidRDefault="00E66E6F" w:rsidP="003E753A">
      <w:pPr>
        <w:spacing w:line="360" w:lineRule="auto"/>
        <w:ind w:left="360" w:firstLine="348"/>
        <w:jc w:val="both"/>
        <w:rPr>
          <w:bCs/>
          <w:color w:val="000000"/>
        </w:rPr>
      </w:pPr>
      <w:r w:rsidRPr="00F852A7">
        <w:rPr>
          <w:bCs/>
          <w:color w:val="000000"/>
        </w:rPr>
        <w:t>Председа</w:t>
      </w:r>
      <w:r w:rsidR="0091345C" w:rsidRPr="00F852A7">
        <w:rPr>
          <w:bCs/>
          <w:color w:val="000000"/>
        </w:rPr>
        <w:t>тели предметных экзаменационных</w:t>
      </w:r>
      <w:r w:rsidRPr="00F852A7">
        <w:rPr>
          <w:bCs/>
          <w:color w:val="000000"/>
        </w:rPr>
        <w:t xml:space="preserve"> и аттестационных комиссий организуют подготовку материалов для вступительных испытаний, представляют эти материалы для утверждения Председателю Приемной комиссии.</w:t>
      </w:r>
    </w:p>
    <w:p w:rsidR="00E66E6F" w:rsidRPr="00F852A7" w:rsidRDefault="009E5309" w:rsidP="003E753A">
      <w:pPr>
        <w:spacing w:line="360" w:lineRule="auto"/>
        <w:ind w:left="360" w:firstLine="348"/>
        <w:jc w:val="both"/>
        <w:rPr>
          <w:bCs/>
          <w:color w:val="000000"/>
        </w:rPr>
      </w:pPr>
      <w:r w:rsidRPr="00F852A7">
        <w:rPr>
          <w:bCs/>
          <w:color w:val="000000"/>
        </w:rPr>
        <w:t>Для рассмотрения а</w:t>
      </w:r>
      <w:r w:rsidR="00E66E6F" w:rsidRPr="00F852A7">
        <w:rPr>
          <w:bCs/>
          <w:color w:val="000000"/>
        </w:rPr>
        <w:t>пел</w:t>
      </w:r>
      <w:r w:rsidRPr="00F852A7">
        <w:rPr>
          <w:bCs/>
          <w:color w:val="000000"/>
        </w:rPr>
        <w:t>л</w:t>
      </w:r>
      <w:r w:rsidR="00E66E6F" w:rsidRPr="00F852A7">
        <w:rPr>
          <w:bCs/>
          <w:color w:val="000000"/>
        </w:rPr>
        <w:t>яций в период проведения вступительных испытаний</w:t>
      </w:r>
      <w:r w:rsidRPr="00F852A7">
        <w:rPr>
          <w:bCs/>
          <w:color w:val="000000"/>
        </w:rPr>
        <w:t xml:space="preserve"> приказом ректора создается апелляционная комиссия и назначается ее председатель. В отсутствие председателя его обязанности выполняет заместитель председателя апелляционной комиссии.</w:t>
      </w:r>
    </w:p>
    <w:p w:rsidR="00D26508" w:rsidRPr="00F852A7" w:rsidRDefault="004A6F1B" w:rsidP="003E753A">
      <w:pPr>
        <w:spacing w:line="360" w:lineRule="auto"/>
        <w:ind w:left="360" w:firstLine="348"/>
        <w:jc w:val="both"/>
        <w:rPr>
          <w:rStyle w:val="FontStyle100"/>
          <w:b w:val="0"/>
          <w:bCs w:val="0"/>
          <w:sz w:val="24"/>
          <w:szCs w:val="24"/>
        </w:rPr>
      </w:pPr>
      <w:r w:rsidRPr="00F852A7">
        <w:rPr>
          <w:bCs/>
          <w:color w:val="000000"/>
        </w:rPr>
        <w:t xml:space="preserve">Полномочия Приемной комиссии, предметных экзаменационных, аттестационных, апелляционных комиссий и структурных подразделений вуза в вопросах организации приема, восстановления студентов определяются </w:t>
      </w:r>
      <w:r w:rsidRPr="00F852A7">
        <w:rPr>
          <w:rStyle w:val="FontStyle100"/>
          <w:b w:val="0"/>
          <w:bCs w:val="0"/>
          <w:sz w:val="24"/>
          <w:szCs w:val="24"/>
        </w:rPr>
        <w:t xml:space="preserve">Федеральным законом от 29.12.2012 N 273-ФЗ (ред.  от  13.07.2015) </w:t>
      </w:r>
      <w:r w:rsidRPr="00F852A7">
        <w:rPr>
          <w:rStyle w:val="FontStyle99"/>
          <w:sz w:val="24"/>
          <w:szCs w:val="24"/>
        </w:rPr>
        <w:t xml:space="preserve">"Об образовании в Российской Федерации" </w:t>
      </w:r>
      <w:r w:rsidRPr="00F852A7">
        <w:rPr>
          <w:rStyle w:val="FontStyle100"/>
          <w:b w:val="0"/>
          <w:bCs w:val="0"/>
          <w:sz w:val="24"/>
          <w:szCs w:val="24"/>
        </w:rPr>
        <w:t xml:space="preserve">(с </w:t>
      </w:r>
      <w:proofErr w:type="spellStart"/>
      <w:r w:rsidRPr="00F852A7">
        <w:rPr>
          <w:rStyle w:val="FontStyle100"/>
          <w:b w:val="0"/>
          <w:bCs w:val="0"/>
          <w:sz w:val="24"/>
          <w:szCs w:val="24"/>
        </w:rPr>
        <w:t>изм</w:t>
      </w:r>
      <w:proofErr w:type="spellEnd"/>
      <w:r w:rsidRPr="00F852A7">
        <w:rPr>
          <w:rStyle w:val="FontStyle100"/>
          <w:b w:val="0"/>
          <w:bCs w:val="0"/>
          <w:sz w:val="24"/>
          <w:szCs w:val="24"/>
        </w:rPr>
        <w:t>. и доп., вступ. в силу с 24.07.2015), приказами и распоряжениями Министерства образования и науки РФ.</w:t>
      </w:r>
    </w:p>
    <w:p w:rsidR="00B2302E" w:rsidRPr="00F852A7" w:rsidRDefault="0091345C" w:rsidP="003E753A">
      <w:pPr>
        <w:numPr>
          <w:ilvl w:val="1"/>
          <w:numId w:val="4"/>
        </w:numPr>
        <w:spacing w:line="360" w:lineRule="auto"/>
        <w:jc w:val="both"/>
        <w:rPr>
          <w:rStyle w:val="FontStyle100"/>
          <w:b w:val="0"/>
          <w:bCs w:val="0"/>
          <w:sz w:val="24"/>
          <w:szCs w:val="24"/>
        </w:rPr>
      </w:pPr>
      <w:r w:rsidRPr="00F852A7">
        <w:rPr>
          <w:rStyle w:val="FontStyle100"/>
          <w:b w:val="0"/>
          <w:bCs w:val="0"/>
          <w:sz w:val="24"/>
          <w:szCs w:val="24"/>
        </w:rPr>
        <w:t>Для обеспечения работы приемной</w:t>
      </w:r>
      <w:r w:rsidR="00B2302E" w:rsidRPr="00F852A7">
        <w:rPr>
          <w:rStyle w:val="FontStyle100"/>
          <w:b w:val="0"/>
          <w:bCs w:val="0"/>
          <w:sz w:val="24"/>
          <w:szCs w:val="24"/>
        </w:rPr>
        <w:t>, предметных и аттестационных комиссий до начала приема документов приказом ректора утверждается технический персонал из числа научно-педагогического состава и учебно-вспомогательного персонала института.</w:t>
      </w:r>
    </w:p>
    <w:p w:rsidR="00B2302E" w:rsidRPr="00F852A7" w:rsidRDefault="00B2302E" w:rsidP="003E753A">
      <w:pPr>
        <w:spacing w:line="360" w:lineRule="auto"/>
        <w:ind w:left="360"/>
        <w:jc w:val="both"/>
        <w:rPr>
          <w:rStyle w:val="FontStyle100"/>
          <w:bCs w:val="0"/>
          <w:sz w:val="24"/>
          <w:szCs w:val="24"/>
        </w:rPr>
      </w:pPr>
    </w:p>
    <w:p w:rsidR="00B2302E" w:rsidRPr="00F852A7" w:rsidRDefault="00B2302E" w:rsidP="003E753A">
      <w:pPr>
        <w:spacing w:line="360" w:lineRule="auto"/>
        <w:ind w:left="360"/>
        <w:jc w:val="center"/>
        <w:rPr>
          <w:rStyle w:val="FontStyle100"/>
          <w:bCs w:val="0"/>
          <w:sz w:val="24"/>
          <w:szCs w:val="24"/>
        </w:rPr>
      </w:pPr>
      <w:r w:rsidRPr="00F852A7">
        <w:rPr>
          <w:rStyle w:val="FontStyle100"/>
          <w:bCs w:val="0"/>
          <w:sz w:val="24"/>
          <w:szCs w:val="24"/>
        </w:rPr>
        <w:t>2.</w:t>
      </w:r>
      <w:r w:rsidR="0017547D" w:rsidRPr="00F852A7">
        <w:rPr>
          <w:rStyle w:val="FontStyle100"/>
          <w:bCs w:val="0"/>
          <w:sz w:val="24"/>
          <w:szCs w:val="24"/>
        </w:rPr>
        <w:t xml:space="preserve"> </w:t>
      </w:r>
      <w:r w:rsidR="009329F6" w:rsidRPr="00F852A7">
        <w:rPr>
          <w:rStyle w:val="FontStyle100"/>
          <w:bCs w:val="0"/>
          <w:sz w:val="24"/>
          <w:szCs w:val="24"/>
        </w:rPr>
        <w:t>ПОЛНОМОЧИЯ ПРИЕМНОЙ КОМИССИИ</w:t>
      </w:r>
    </w:p>
    <w:p w:rsidR="009329F6" w:rsidRPr="000B661A" w:rsidRDefault="009329F6" w:rsidP="003E753A">
      <w:pPr>
        <w:spacing w:line="360" w:lineRule="auto"/>
        <w:ind w:left="360"/>
        <w:jc w:val="both"/>
        <w:rPr>
          <w:rStyle w:val="FontStyle100"/>
          <w:bCs w:val="0"/>
          <w:sz w:val="24"/>
          <w:szCs w:val="24"/>
        </w:rPr>
      </w:pPr>
      <w:r w:rsidRPr="000B661A">
        <w:rPr>
          <w:rStyle w:val="FontStyle100"/>
          <w:bCs w:val="0"/>
          <w:sz w:val="24"/>
          <w:szCs w:val="24"/>
        </w:rPr>
        <w:t>2.1 Председатель приемной комиссии:</w:t>
      </w:r>
    </w:p>
    <w:p w:rsidR="009329F6" w:rsidRPr="00F852A7" w:rsidRDefault="009329F6" w:rsidP="003E753A">
      <w:pPr>
        <w:spacing w:line="360" w:lineRule="auto"/>
        <w:ind w:left="360"/>
        <w:jc w:val="both"/>
        <w:rPr>
          <w:rStyle w:val="FontStyle100"/>
          <w:b w:val="0"/>
          <w:bCs w:val="0"/>
          <w:sz w:val="24"/>
          <w:szCs w:val="24"/>
        </w:rPr>
      </w:pPr>
      <w:r w:rsidRPr="00F852A7">
        <w:rPr>
          <w:rStyle w:val="FontStyle100"/>
          <w:b w:val="0"/>
          <w:bCs w:val="0"/>
          <w:sz w:val="24"/>
          <w:szCs w:val="24"/>
        </w:rPr>
        <w:t>2.1.1</w:t>
      </w:r>
      <w:proofErr w:type="gramStart"/>
      <w:r w:rsidRPr="00F852A7">
        <w:rPr>
          <w:rStyle w:val="FontStyle100"/>
          <w:b w:val="0"/>
          <w:bCs w:val="0"/>
          <w:sz w:val="24"/>
          <w:szCs w:val="24"/>
        </w:rPr>
        <w:t xml:space="preserve"> Р</w:t>
      </w:r>
      <w:proofErr w:type="gramEnd"/>
      <w:r w:rsidRPr="00F852A7">
        <w:rPr>
          <w:rStyle w:val="FontStyle100"/>
          <w:b w:val="0"/>
          <w:bCs w:val="0"/>
          <w:sz w:val="24"/>
          <w:szCs w:val="24"/>
        </w:rPr>
        <w:t>уководит всей деятельностью приемной комиссии несёт ответственность за соблюдение законодательства РФ, регулирующего порядок и правила приема в вуз.</w:t>
      </w:r>
    </w:p>
    <w:p w:rsidR="009329F6" w:rsidRPr="00F852A7" w:rsidRDefault="009329F6" w:rsidP="003E753A">
      <w:pPr>
        <w:spacing w:line="360" w:lineRule="auto"/>
        <w:ind w:left="360"/>
        <w:jc w:val="both"/>
        <w:rPr>
          <w:rStyle w:val="FontStyle100"/>
          <w:b w:val="0"/>
          <w:bCs w:val="0"/>
          <w:sz w:val="24"/>
          <w:szCs w:val="24"/>
        </w:rPr>
      </w:pPr>
      <w:r w:rsidRPr="00F852A7">
        <w:rPr>
          <w:rStyle w:val="FontStyle100"/>
          <w:b w:val="0"/>
          <w:bCs w:val="0"/>
          <w:sz w:val="24"/>
          <w:szCs w:val="24"/>
        </w:rPr>
        <w:t>2.1.2</w:t>
      </w:r>
      <w:proofErr w:type="gramStart"/>
      <w:r w:rsidRPr="00F852A7">
        <w:rPr>
          <w:rStyle w:val="FontStyle100"/>
          <w:b w:val="0"/>
          <w:bCs w:val="0"/>
          <w:sz w:val="24"/>
          <w:szCs w:val="24"/>
        </w:rPr>
        <w:t xml:space="preserve"> У</w:t>
      </w:r>
      <w:proofErr w:type="gramEnd"/>
      <w:r w:rsidRPr="00F852A7">
        <w:rPr>
          <w:rStyle w:val="FontStyle100"/>
          <w:b w:val="0"/>
          <w:bCs w:val="0"/>
          <w:sz w:val="24"/>
          <w:szCs w:val="24"/>
        </w:rPr>
        <w:t>тверждает:</w:t>
      </w:r>
    </w:p>
    <w:p w:rsidR="009329F6" w:rsidRPr="00F852A7" w:rsidRDefault="009329F6" w:rsidP="003E753A">
      <w:pPr>
        <w:numPr>
          <w:ilvl w:val="0"/>
          <w:numId w:val="8"/>
        </w:numPr>
        <w:spacing w:line="360" w:lineRule="auto"/>
        <w:jc w:val="both"/>
      </w:pPr>
      <w:r w:rsidRPr="00F852A7">
        <w:t>состав приемной комиссии;</w:t>
      </w:r>
    </w:p>
    <w:p w:rsidR="009329F6" w:rsidRPr="00F852A7" w:rsidRDefault="009329F6" w:rsidP="003E753A">
      <w:pPr>
        <w:numPr>
          <w:ilvl w:val="0"/>
          <w:numId w:val="8"/>
        </w:numPr>
        <w:spacing w:line="360" w:lineRule="auto"/>
        <w:jc w:val="both"/>
      </w:pPr>
      <w:r w:rsidRPr="00F852A7">
        <w:t>нормативные документы института, регламентирующие деятельность приемной комиссии;</w:t>
      </w:r>
    </w:p>
    <w:p w:rsidR="009329F6" w:rsidRPr="00F852A7" w:rsidRDefault="009329F6" w:rsidP="003E753A">
      <w:pPr>
        <w:numPr>
          <w:ilvl w:val="0"/>
          <w:numId w:val="8"/>
        </w:numPr>
        <w:spacing w:line="360" w:lineRule="auto"/>
        <w:jc w:val="both"/>
      </w:pPr>
      <w:r w:rsidRPr="00F852A7">
        <w:t>рас</w:t>
      </w:r>
      <w:r w:rsidR="00B47609">
        <w:t>писание вступительных испытаний.</w:t>
      </w:r>
    </w:p>
    <w:p w:rsidR="000B661A" w:rsidRPr="00F852A7" w:rsidRDefault="000B661A" w:rsidP="003E753A">
      <w:pPr>
        <w:spacing w:line="360" w:lineRule="auto"/>
        <w:ind w:left="720"/>
        <w:jc w:val="both"/>
      </w:pPr>
    </w:p>
    <w:p w:rsidR="00B06333" w:rsidRPr="00F852A7" w:rsidRDefault="00B06333" w:rsidP="003E753A">
      <w:pPr>
        <w:spacing w:line="360" w:lineRule="auto"/>
        <w:jc w:val="both"/>
      </w:pPr>
      <w:r w:rsidRPr="00F852A7">
        <w:rPr>
          <w:color w:val="FF0000"/>
        </w:rPr>
        <w:t xml:space="preserve">    </w:t>
      </w:r>
      <w:r w:rsidRPr="00F852A7">
        <w:t>2.1.3</w:t>
      </w:r>
      <w:proofErr w:type="gramStart"/>
      <w:r w:rsidRPr="00F852A7">
        <w:t xml:space="preserve"> О</w:t>
      </w:r>
      <w:proofErr w:type="gramEnd"/>
      <w:r w:rsidRPr="00F852A7">
        <w:t>пределяет:</w:t>
      </w:r>
    </w:p>
    <w:p w:rsidR="00D26508" w:rsidRPr="00F852A7" w:rsidRDefault="0069245F" w:rsidP="003E753A">
      <w:pPr>
        <w:numPr>
          <w:ilvl w:val="0"/>
          <w:numId w:val="9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режим работы приемной комиссии;</w:t>
      </w:r>
    </w:p>
    <w:p w:rsidR="0069245F" w:rsidRPr="00F852A7" w:rsidRDefault="0069245F" w:rsidP="003E753A">
      <w:pPr>
        <w:numPr>
          <w:ilvl w:val="0"/>
          <w:numId w:val="9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обязанности членов приемной комиссии;</w:t>
      </w:r>
    </w:p>
    <w:p w:rsidR="0069245F" w:rsidRPr="00F852A7" w:rsidRDefault="0069245F" w:rsidP="003E753A">
      <w:pPr>
        <w:numPr>
          <w:ilvl w:val="0"/>
          <w:numId w:val="9"/>
        </w:numPr>
        <w:jc w:val="both"/>
        <w:rPr>
          <w:bCs/>
          <w:color w:val="000000"/>
        </w:rPr>
      </w:pPr>
      <w:r w:rsidRPr="00F852A7">
        <w:rPr>
          <w:bCs/>
          <w:color w:val="000000"/>
        </w:rPr>
        <w:lastRenderedPageBreak/>
        <w:t>режим хранения экзаменационных материалов, как документов строгой отчетности.</w:t>
      </w:r>
    </w:p>
    <w:p w:rsidR="0069245F" w:rsidRPr="00F852A7" w:rsidRDefault="0069245F" w:rsidP="003E753A">
      <w:pPr>
        <w:jc w:val="both"/>
        <w:rPr>
          <w:bCs/>
          <w:color w:val="000000"/>
        </w:rPr>
      </w:pPr>
    </w:p>
    <w:p w:rsidR="00EB79DD" w:rsidRPr="00F852A7" w:rsidRDefault="00EB79DD" w:rsidP="003E753A">
      <w:pPr>
        <w:jc w:val="both"/>
        <w:rPr>
          <w:bCs/>
          <w:color w:val="000000"/>
        </w:rPr>
      </w:pPr>
    </w:p>
    <w:p w:rsidR="0069245F" w:rsidRPr="000B661A" w:rsidRDefault="0069245F" w:rsidP="003E753A">
      <w:pPr>
        <w:jc w:val="both"/>
        <w:rPr>
          <w:b/>
          <w:bCs/>
          <w:color w:val="000000"/>
        </w:rPr>
      </w:pPr>
      <w:r w:rsidRPr="000B661A">
        <w:rPr>
          <w:b/>
          <w:bCs/>
          <w:color w:val="000000"/>
        </w:rPr>
        <w:t>2.2 Ответственный секретарь приемной комиссии:</w:t>
      </w:r>
    </w:p>
    <w:p w:rsidR="0069245F" w:rsidRPr="00F852A7" w:rsidRDefault="0069245F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проводит прием граждан по вопросам поступления в институт;</w:t>
      </w:r>
    </w:p>
    <w:p w:rsidR="0069245F" w:rsidRPr="00F852A7" w:rsidRDefault="0069245F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разрабатывает Правила приема, положения о приемной, экзаменационной и апелляционной комиссиях;</w:t>
      </w:r>
    </w:p>
    <w:p w:rsidR="0069245F" w:rsidRPr="00F852A7" w:rsidRDefault="00F555B4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осуществляет управление техническим персоналом приемной комиссии, контролирует подготовку материалов вступительных испытаний;</w:t>
      </w:r>
    </w:p>
    <w:p w:rsidR="00F555B4" w:rsidRPr="00F852A7" w:rsidRDefault="00F555B4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составляет расписание вступительных испытаний;</w:t>
      </w:r>
    </w:p>
    <w:p w:rsidR="00F555B4" w:rsidRPr="00F852A7" w:rsidRDefault="00F555B4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организует оборудование помещения для работы приемной комиссии, подготовку стенда;</w:t>
      </w:r>
    </w:p>
    <w:p w:rsidR="00F555B4" w:rsidRPr="00F852A7" w:rsidRDefault="00F555B4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организует и контролирует подготовку бланков документации приемной комиссии;</w:t>
      </w:r>
    </w:p>
    <w:p w:rsidR="00F555B4" w:rsidRPr="00F852A7" w:rsidRDefault="00F555B4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контролирует правильность оформления личных дел абитуриентов;</w:t>
      </w:r>
    </w:p>
    <w:p w:rsidR="00EB79DD" w:rsidRPr="00F852A7" w:rsidRDefault="00F555B4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обеспечивает хранение документов приемной комиссии и передачу личных дел в деканат;</w:t>
      </w:r>
    </w:p>
    <w:p w:rsidR="00F555B4" w:rsidRPr="00F852A7" w:rsidRDefault="00F555B4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 xml:space="preserve">осуществляет проверку достоверности сведений </w:t>
      </w:r>
      <w:r w:rsidR="00EB79DD" w:rsidRPr="00F852A7">
        <w:rPr>
          <w:bCs/>
          <w:color w:val="000000"/>
        </w:rPr>
        <w:t>об участии поступающих в едином государственном экзамене и его результатах при помощи федеральной информационной системы обеспечения проведения единого государственного экзамена и приема граждан в образовательные учреждения;</w:t>
      </w:r>
    </w:p>
    <w:p w:rsidR="00EB79DD" w:rsidRPr="00F852A7" w:rsidRDefault="00EB79DD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 xml:space="preserve">организует передачу сведений об организации, ходе и результатах приема в "ФИС </w:t>
      </w:r>
      <w:r w:rsidR="00786849" w:rsidRPr="00F852A7">
        <w:rPr>
          <w:bCs/>
          <w:color w:val="000000"/>
        </w:rPr>
        <w:t>ГИА</w:t>
      </w:r>
      <w:r w:rsidRPr="00F852A7">
        <w:rPr>
          <w:bCs/>
          <w:color w:val="000000"/>
        </w:rPr>
        <w:t xml:space="preserve"> и приема"</w:t>
      </w:r>
      <w:r w:rsidR="0091345C" w:rsidRPr="00F852A7">
        <w:rPr>
          <w:bCs/>
          <w:color w:val="000000"/>
        </w:rPr>
        <w:t>;</w:t>
      </w:r>
    </w:p>
    <w:p w:rsidR="0091345C" w:rsidRPr="00F852A7" w:rsidRDefault="0091345C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Организует обучение технического персонала приемной комиссии</w:t>
      </w:r>
      <w:r w:rsidR="002D6023" w:rsidRPr="00F852A7">
        <w:rPr>
          <w:bCs/>
          <w:color w:val="000000"/>
        </w:rPr>
        <w:t>;</w:t>
      </w:r>
    </w:p>
    <w:p w:rsidR="002D6023" w:rsidRPr="00F852A7" w:rsidRDefault="002D6023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Обеспечивает сохранность документов абитуриентов в приемной комиссии;</w:t>
      </w:r>
    </w:p>
    <w:p w:rsidR="002D6023" w:rsidRPr="00F852A7" w:rsidRDefault="002D6023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 xml:space="preserve">Оформляет </w:t>
      </w:r>
      <w:r w:rsidR="00822C80" w:rsidRPr="00F852A7">
        <w:rPr>
          <w:bCs/>
          <w:color w:val="000000"/>
        </w:rPr>
        <w:t>протоколы заседания приемной комиссии;</w:t>
      </w:r>
    </w:p>
    <w:p w:rsidR="00822C80" w:rsidRPr="00F852A7" w:rsidRDefault="00822C80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 xml:space="preserve">готовит материалы к заседаниям приемной комиссии, осуществляет </w:t>
      </w:r>
      <w:proofErr w:type="gramStart"/>
      <w:r w:rsidRPr="00F852A7">
        <w:rPr>
          <w:bCs/>
          <w:color w:val="000000"/>
        </w:rPr>
        <w:t>контроль за</w:t>
      </w:r>
      <w:proofErr w:type="gramEnd"/>
      <w:r w:rsidRPr="00F852A7">
        <w:rPr>
          <w:bCs/>
          <w:color w:val="000000"/>
        </w:rPr>
        <w:t xml:space="preserve"> принятыми решениями;</w:t>
      </w:r>
    </w:p>
    <w:p w:rsidR="00822C80" w:rsidRPr="00F852A7" w:rsidRDefault="00822C80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составляет и представляет на утверждение председателю приемной комиссии перечень лиц, успешно прошедших вступительные испытания по каждому направлению подготовки по различным условиям приема, ранжированные по мере убывания набранных баллов;</w:t>
      </w:r>
    </w:p>
    <w:p w:rsidR="00822C80" w:rsidRPr="00F852A7" w:rsidRDefault="00822C80" w:rsidP="003E753A">
      <w:pPr>
        <w:numPr>
          <w:ilvl w:val="0"/>
          <w:numId w:val="10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готовит проекты приказов по зачислению в состав студентов лиц, успешно выдержавших вступительные испытания.</w:t>
      </w:r>
    </w:p>
    <w:p w:rsidR="00822C80" w:rsidRPr="000B661A" w:rsidRDefault="00822C80" w:rsidP="003E753A">
      <w:pPr>
        <w:spacing w:line="360" w:lineRule="auto"/>
        <w:ind w:left="360"/>
        <w:jc w:val="both"/>
        <w:rPr>
          <w:b/>
          <w:bCs/>
          <w:color w:val="000000"/>
        </w:rPr>
      </w:pPr>
      <w:r w:rsidRPr="000B661A">
        <w:rPr>
          <w:b/>
          <w:bCs/>
          <w:color w:val="000000"/>
        </w:rPr>
        <w:t>2.3 Технический персонал приемной комиссии:</w:t>
      </w:r>
    </w:p>
    <w:p w:rsidR="00822C80" w:rsidRPr="00F852A7" w:rsidRDefault="00786849" w:rsidP="003E753A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осуществляет прием документов у поступающих (абитуриентов);</w:t>
      </w:r>
    </w:p>
    <w:p w:rsidR="00786849" w:rsidRPr="00F852A7" w:rsidRDefault="00786849" w:rsidP="003E753A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lastRenderedPageBreak/>
        <w:t>оказывает помощь абитуриентам при оформлении заявлений;</w:t>
      </w:r>
    </w:p>
    <w:p w:rsidR="0017547D" w:rsidRPr="00F852A7" w:rsidRDefault="00786849" w:rsidP="003E753A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осуществляет ввод данных абитуриентов в "ФИС ГИА и приема</w:t>
      </w:r>
      <w:r w:rsidR="0017547D" w:rsidRPr="00F852A7">
        <w:rPr>
          <w:bCs/>
          <w:color w:val="000000"/>
        </w:rPr>
        <w:t>";</w:t>
      </w:r>
    </w:p>
    <w:p w:rsidR="00786849" w:rsidRPr="00F852A7" w:rsidRDefault="0017547D" w:rsidP="003E753A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оформляет личные дела абитуриентов;</w:t>
      </w:r>
    </w:p>
    <w:p w:rsidR="0017547D" w:rsidRPr="00F852A7" w:rsidRDefault="0017547D" w:rsidP="003E753A">
      <w:pPr>
        <w:numPr>
          <w:ilvl w:val="0"/>
          <w:numId w:val="11"/>
        </w:numPr>
        <w:spacing w:line="360" w:lineRule="auto"/>
        <w:jc w:val="both"/>
        <w:rPr>
          <w:bCs/>
          <w:color w:val="000000"/>
        </w:rPr>
      </w:pPr>
      <w:r w:rsidRPr="00F852A7">
        <w:rPr>
          <w:bCs/>
          <w:color w:val="000000"/>
        </w:rPr>
        <w:t>консультирует абитуриентов по вопросам заключения договоров возмездного оказания услуг по обучению.</w:t>
      </w:r>
    </w:p>
    <w:p w:rsidR="0017547D" w:rsidRPr="00F852A7" w:rsidRDefault="0017547D" w:rsidP="003E753A">
      <w:pPr>
        <w:spacing w:line="360" w:lineRule="auto"/>
        <w:jc w:val="both"/>
        <w:rPr>
          <w:bCs/>
          <w:color w:val="000000"/>
        </w:rPr>
      </w:pPr>
    </w:p>
    <w:p w:rsidR="0017547D" w:rsidRPr="00F852A7" w:rsidRDefault="0017547D" w:rsidP="002C530E">
      <w:pPr>
        <w:numPr>
          <w:ilvl w:val="0"/>
          <w:numId w:val="12"/>
        </w:numPr>
        <w:spacing w:line="360" w:lineRule="auto"/>
        <w:jc w:val="center"/>
        <w:rPr>
          <w:b/>
          <w:bCs/>
        </w:rPr>
      </w:pPr>
      <w:r w:rsidRPr="00F852A7">
        <w:rPr>
          <w:b/>
          <w:bCs/>
        </w:rPr>
        <w:t>ОРГАНИЗАЦИЯ РАБОТЫ ПРИЕМНОЙ КОМИССИИ</w:t>
      </w:r>
    </w:p>
    <w:p w:rsidR="0017547D" w:rsidRPr="004E1C8A" w:rsidRDefault="0017547D" w:rsidP="003E753A">
      <w:pPr>
        <w:numPr>
          <w:ilvl w:val="1"/>
          <w:numId w:val="12"/>
        </w:numPr>
        <w:spacing w:line="360" w:lineRule="auto"/>
        <w:jc w:val="both"/>
        <w:rPr>
          <w:b/>
          <w:bCs/>
        </w:rPr>
      </w:pPr>
      <w:r w:rsidRPr="004E1C8A">
        <w:rPr>
          <w:b/>
          <w:bCs/>
        </w:rPr>
        <w:t>Работа приемной комиссии до начала приема документов</w:t>
      </w:r>
      <w:r w:rsidR="004E1C8A" w:rsidRPr="004E1C8A">
        <w:rPr>
          <w:b/>
          <w:bCs/>
        </w:rPr>
        <w:t>.</w:t>
      </w:r>
    </w:p>
    <w:p w:rsidR="0017547D" w:rsidRPr="00F852A7" w:rsidRDefault="0017547D" w:rsidP="003E753A">
      <w:pPr>
        <w:numPr>
          <w:ilvl w:val="2"/>
          <w:numId w:val="12"/>
        </w:numPr>
        <w:spacing w:line="360" w:lineRule="auto"/>
        <w:jc w:val="both"/>
        <w:rPr>
          <w:bCs/>
        </w:rPr>
      </w:pPr>
      <w:r w:rsidRPr="00F852A7">
        <w:rPr>
          <w:bCs/>
        </w:rPr>
        <w:t>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приему.</w:t>
      </w:r>
    </w:p>
    <w:p w:rsidR="0017547D" w:rsidRPr="00F852A7" w:rsidRDefault="0017547D" w:rsidP="003E753A">
      <w:pPr>
        <w:numPr>
          <w:ilvl w:val="2"/>
          <w:numId w:val="12"/>
        </w:numPr>
        <w:spacing w:line="360" w:lineRule="auto"/>
        <w:jc w:val="both"/>
        <w:rPr>
          <w:bCs/>
        </w:rPr>
      </w:pPr>
      <w:r w:rsidRPr="00F852A7">
        <w:rPr>
          <w:bCs/>
        </w:rPr>
        <w:t>Ответственный секретарь  заблаговременно готовит различные информационные материалы, бланки необходимой документации</w:t>
      </w:r>
      <w:r w:rsidR="00854EB8" w:rsidRPr="00F852A7">
        <w:rPr>
          <w:bCs/>
        </w:rPr>
        <w:t>, проводит подбор состава предметных экзаменационных комиссий, технического персонала, оформляет справочные материалы по направлениям подготовки, образцы заполнения документов абитуриентами, обеспечивает условия хранения документов;</w:t>
      </w:r>
    </w:p>
    <w:p w:rsidR="00854EB8" w:rsidRPr="00F852A7" w:rsidRDefault="00854EB8" w:rsidP="003E753A">
      <w:pPr>
        <w:numPr>
          <w:ilvl w:val="2"/>
          <w:numId w:val="12"/>
        </w:numPr>
        <w:spacing w:line="360" w:lineRule="auto"/>
        <w:jc w:val="both"/>
        <w:rPr>
          <w:bCs/>
        </w:rPr>
      </w:pPr>
      <w:r w:rsidRPr="00F852A7">
        <w:rPr>
          <w:bCs/>
        </w:rPr>
        <w:t>До начала приема документов приемная комиссия объявляет:</w:t>
      </w:r>
    </w:p>
    <w:p w:rsidR="004668CF" w:rsidRPr="00F852A7" w:rsidRDefault="004668CF" w:rsidP="003E753A">
      <w:pPr>
        <w:pStyle w:val="Style52"/>
        <w:widowControl/>
        <w:spacing w:line="360" w:lineRule="auto"/>
        <w:rPr>
          <w:rStyle w:val="FontStyle98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1) не позднее 1 октября предшествующего года:</w:t>
      </w:r>
    </w:p>
    <w:p w:rsidR="004668CF" w:rsidRPr="00F852A7" w:rsidRDefault="004668CF" w:rsidP="003E753A">
      <w:pPr>
        <w:pStyle w:val="Style54"/>
        <w:widowControl/>
        <w:tabs>
          <w:tab w:val="left" w:pos="1123"/>
        </w:tabs>
        <w:spacing w:line="360" w:lineRule="auto"/>
        <w:ind w:left="701" w:firstLine="0"/>
        <w:rPr>
          <w:rStyle w:val="FontStyle98"/>
          <w:b w:val="0"/>
          <w:bCs w:val="0"/>
        </w:rPr>
      </w:pPr>
      <w:r w:rsidRPr="00F852A7">
        <w:rPr>
          <w:rStyle w:val="FontStyle98"/>
          <w:b w:val="0"/>
          <w:bCs w:val="0"/>
        </w:rPr>
        <w:t>а)</w:t>
      </w:r>
      <w:r w:rsidRPr="00F852A7">
        <w:rPr>
          <w:rStyle w:val="FontStyle98"/>
          <w:b w:val="0"/>
          <w:bCs w:val="0"/>
        </w:rPr>
        <w:tab/>
        <w:t>утвержденные правила приема;</w:t>
      </w:r>
    </w:p>
    <w:p w:rsidR="004668CF" w:rsidRPr="00F852A7" w:rsidRDefault="004668CF" w:rsidP="003E753A">
      <w:pPr>
        <w:pStyle w:val="Style54"/>
        <w:widowControl/>
        <w:tabs>
          <w:tab w:val="left" w:pos="0"/>
        </w:tabs>
        <w:spacing w:line="360" w:lineRule="auto"/>
        <w:rPr>
          <w:rStyle w:val="FontStyle98"/>
          <w:b w:val="0"/>
          <w:bCs w:val="0"/>
        </w:rPr>
      </w:pPr>
      <w:r w:rsidRPr="00F852A7">
        <w:rPr>
          <w:rStyle w:val="FontStyle98"/>
          <w:b w:val="0"/>
          <w:bCs w:val="0"/>
        </w:rPr>
        <w:t xml:space="preserve">б) количество мест для приема на </w:t>
      </w:r>
      <w:proofErr w:type="gramStart"/>
      <w:r w:rsidRPr="00F852A7">
        <w:rPr>
          <w:rStyle w:val="FontStyle98"/>
          <w:b w:val="0"/>
          <w:bCs w:val="0"/>
        </w:rPr>
        <w:t>обучение по</w:t>
      </w:r>
      <w:proofErr w:type="gramEnd"/>
      <w:r w:rsidRPr="00F852A7">
        <w:rPr>
          <w:rStyle w:val="FontStyle98"/>
          <w:b w:val="0"/>
          <w:bCs w:val="0"/>
        </w:rPr>
        <w:t xml:space="preserve"> различным условиям поступления: по договорам об оказании платных образовательных услуг;</w:t>
      </w:r>
    </w:p>
    <w:p w:rsidR="004668CF" w:rsidRPr="00F852A7" w:rsidRDefault="004668CF" w:rsidP="003E753A">
      <w:pPr>
        <w:pStyle w:val="Style54"/>
        <w:widowControl/>
        <w:tabs>
          <w:tab w:val="left" w:pos="0"/>
        </w:tabs>
        <w:spacing w:line="360" w:lineRule="auto"/>
        <w:ind w:firstLine="0"/>
        <w:rPr>
          <w:rStyle w:val="FontStyle98"/>
          <w:b w:val="0"/>
          <w:bCs w:val="0"/>
        </w:rPr>
      </w:pPr>
      <w:r w:rsidRPr="00F852A7">
        <w:rPr>
          <w:rStyle w:val="FontStyle98"/>
          <w:b w:val="0"/>
          <w:bCs w:val="0"/>
        </w:rPr>
        <w:tab/>
        <w:t>в)</w:t>
      </w:r>
      <w:r w:rsidRPr="00F852A7">
        <w:t xml:space="preserve"> 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информация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4668CF" w:rsidRPr="00F852A7" w:rsidRDefault="004668CF" w:rsidP="003E753A">
      <w:pPr>
        <w:pStyle w:val="Style40"/>
        <w:widowControl/>
        <w:tabs>
          <w:tab w:val="left" w:pos="1128"/>
        </w:tabs>
        <w:spacing w:before="5" w:line="360" w:lineRule="auto"/>
        <w:ind w:left="710"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98"/>
          <w:b w:val="0"/>
          <w:bCs w:val="0"/>
        </w:rPr>
        <w:t xml:space="preserve">г) 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по различным условиям поступления:</w:t>
      </w:r>
    </w:p>
    <w:p w:rsidR="004668CF" w:rsidRPr="00F852A7" w:rsidRDefault="004668CF" w:rsidP="003E753A">
      <w:pPr>
        <w:pStyle w:val="Style39"/>
        <w:widowControl/>
        <w:numPr>
          <w:ilvl w:val="0"/>
          <w:numId w:val="13"/>
        </w:numPr>
        <w:tabs>
          <w:tab w:val="clear" w:pos="720"/>
          <w:tab w:val="num" w:pos="0"/>
        </w:tabs>
        <w:spacing w:before="5" w:line="360" w:lineRule="auto"/>
        <w:ind w:left="0" w:firstLine="36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перечень  вступительных испытаний с  указанием  приоритетности вступительных испытаний при ранжировании списков поступающих; минимальное количество баллов;</w:t>
      </w:r>
    </w:p>
    <w:p w:rsidR="004668CF" w:rsidRPr="00F852A7" w:rsidRDefault="004668CF" w:rsidP="003E753A">
      <w:pPr>
        <w:pStyle w:val="Style39"/>
        <w:widowControl/>
        <w:numPr>
          <w:ilvl w:val="0"/>
          <w:numId w:val="13"/>
        </w:numPr>
        <w:spacing w:line="360" w:lineRule="auto"/>
        <w:ind w:left="0" w:firstLine="36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информация о формах проведения вступительных испытаний, проводимых Институтом;</w:t>
      </w:r>
    </w:p>
    <w:p w:rsidR="004668CF" w:rsidRPr="00F852A7" w:rsidRDefault="004668CF" w:rsidP="003E753A">
      <w:pPr>
        <w:pStyle w:val="Style54"/>
        <w:widowControl/>
        <w:numPr>
          <w:ilvl w:val="0"/>
          <w:numId w:val="13"/>
        </w:numPr>
        <w:tabs>
          <w:tab w:val="left" w:pos="1123"/>
        </w:tabs>
        <w:spacing w:line="360" w:lineRule="auto"/>
        <w:ind w:left="0" w:firstLine="360"/>
        <w:rPr>
          <w:rStyle w:val="FontStyle98"/>
          <w:b w:val="0"/>
          <w:bCs w:val="0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информация об особых правах и преимуществах, указанных в пунктах 28, 31 </w:t>
      </w:r>
      <w:r w:rsidRPr="00F852A7">
        <w:rPr>
          <w:rStyle w:val="FontStyle79"/>
          <w:rFonts w:ascii="Times New Roman" w:hAnsi="Times New Roman" w:cs="Times New Roman"/>
          <w:spacing w:val="20"/>
          <w:sz w:val="24"/>
          <w:szCs w:val="24"/>
        </w:rPr>
        <w:t>и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 </w:t>
      </w:r>
      <w:r w:rsidRPr="00F852A7">
        <w:rPr>
          <w:rStyle w:val="FontStyle79"/>
          <w:rFonts w:ascii="Times New Roman" w:hAnsi="Times New Roman" w:cs="Times New Roman"/>
          <w:spacing w:val="20"/>
          <w:sz w:val="24"/>
          <w:szCs w:val="24"/>
        </w:rPr>
        <w:t xml:space="preserve">32 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Правил;</w:t>
      </w:r>
    </w:p>
    <w:p w:rsidR="004668CF" w:rsidRPr="00F852A7" w:rsidRDefault="004668C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</w:rPr>
      </w:pPr>
      <w:proofErr w:type="spell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д</w:t>
      </w:r>
      <w:proofErr w:type="spell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)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ab/>
        <w:t>информация об особых правах, указанных в пунктах 29-30 Правил;</w:t>
      </w:r>
    </w:p>
    <w:p w:rsidR="004668CF" w:rsidRPr="00F852A7" w:rsidRDefault="004668C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е)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ab/>
      </w:r>
      <w:r w:rsidRPr="00F852A7">
        <w:rPr>
          <w:rStyle w:val="FontStyle23"/>
          <w:sz w:val="24"/>
          <w:szCs w:val="24"/>
        </w:rPr>
        <w:t xml:space="preserve">информация о возможности сдачи вступительных испытаний, проводимых Институтом самостоятельно, на языке республики Российской Федерации, на территории которой расположена организация (далее - язык республики Российской Федерации), на </w:t>
      </w:r>
      <w:r w:rsidRPr="00F852A7">
        <w:rPr>
          <w:rStyle w:val="FontStyle23"/>
          <w:sz w:val="24"/>
          <w:szCs w:val="24"/>
        </w:rPr>
        <w:lastRenderedPageBreak/>
        <w:t xml:space="preserve">иностранном языке; информация о языке (языках), на котором осуществляется сдача вступительных испытаний при приеме на </w:t>
      </w:r>
      <w:proofErr w:type="gramStart"/>
      <w:r w:rsidRPr="00F852A7">
        <w:rPr>
          <w:rStyle w:val="FontStyle23"/>
          <w:sz w:val="24"/>
          <w:szCs w:val="24"/>
        </w:rPr>
        <w:t>обучение по программам</w:t>
      </w:r>
      <w:proofErr w:type="gramEnd"/>
      <w:r w:rsidRPr="00F852A7">
        <w:rPr>
          <w:rStyle w:val="FontStyle23"/>
          <w:sz w:val="24"/>
          <w:szCs w:val="24"/>
        </w:rPr>
        <w:t xml:space="preserve"> магистратуры с иностранным языком (языками) образования;</w:t>
      </w:r>
    </w:p>
    <w:p w:rsidR="004668CF" w:rsidRPr="00F852A7" w:rsidRDefault="009F5376" w:rsidP="003E753A">
      <w:pPr>
        <w:pStyle w:val="Style41"/>
        <w:widowControl/>
        <w:tabs>
          <w:tab w:val="left" w:pos="1109"/>
        </w:tabs>
        <w:spacing w:before="14" w:line="360" w:lineRule="auto"/>
        <w:ind w:left="696" w:firstLine="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sz w:val="24"/>
          <w:szCs w:val="24"/>
        </w:rPr>
        <w:t>ж)</w:t>
      </w:r>
      <w:r>
        <w:rPr>
          <w:rStyle w:val="FontStyle79"/>
          <w:rFonts w:ascii="Times New Roman" w:hAnsi="Times New Roman" w:cs="Times New Roman"/>
          <w:sz w:val="24"/>
          <w:szCs w:val="24"/>
        </w:rPr>
        <w:tab/>
        <w:t>информацию о перечне индивидуальных достижений поступающих, учитываемых при приеме на обучение, и порядок учета указанных достижений;</w:t>
      </w:r>
    </w:p>
    <w:p w:rsidR="004668CF" w:rsidRPr="00F852A7" w:rsidRDefault="004668CF" w:rsidP="003E753A">
      <w:pPr>
        <w:pStyle w:val="Style41"/>
        <w:widowControl/>
        <w:tabs>
          <w:tab w:val="left" w:pos="0"/>
        </w:tabs>
        <w:spacing w:before="5" w:line="360" w:lineRule="auto"/>
        <w:ind w:firstLine="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ab/>
      </w:r>
      <w:proofErr w:type="spell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з</w:t>
      </w:r>
      <w:proofErr w:type="spell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) информация о возможности подачи документов для поступления на обучение в электронной форме;</w:t>
      </w:r>
    </w:p>
    <w:p w:rsidR="004668CF" w:rsidRPr="00F852A7" w:rsidRDefault="004668CF" w:rsidP="003E753A">
      <w:pPr>
        <w:pStyle w:val="Style41"/>
        <w:widowControl/>
        <w:tabs>
          <w:tab w:val="left" w:pos="0"/>
        </w:tabs>
        <w:spacing w:before="10" w:line="360" w:lineRule="auto"/>
        <w:ind w:firstLine="0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ab/>
        <w:t>и) информация об особенностях проведения вступительных испытаний для лиц с ограниченными возможностями здоровья, инвалидов;</w:t>
      </w:r>
    </w:p>
    <w:p w:rsidR="004668CF" w:rsidRPr="00F852A7" w:rsidRDefault="004668CF" w:rsidP="003E753A">
      <w:pPr>
        <w:pStyle w:val="Style40"/>
        <w:widowControl/>
        <w:spacing w:before="5"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к) информация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4668CF" w:rsidRPr="00F852A7" w:rsidRDefault="004668CF" w:rsidP="003E753A">
      <w:pPr>
        <w:pStyle w:val="Style40"/>
        <w:widowControl/>
        <w:spacing w:before="5" w:line="360" w:lineRule="auto"/>
        <w:ind w:firstLine="686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л) правила подачи и рассмотрения апелляций по результатам вступительных испытаний, проводимых организацией самостоятельно;</w:t>
      </w:r>
    </w:p>
    <w:p w:rsidR="004668CF" w:rsidRPr="00F852A7" w:rsidRDefault="004668CF" w:rsidP="003E753A">
      <w:pPr>
        <w:pStyle w:val="Style40"/>
        <w:widowControl/>
        <w:spacing w:before="5" w:line="360" w:lineRule="auto"/>
        <w:ind w:firstLine="691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м) информация о необходимости (отсутствии необходимости) прохождения </w:t>
      </w:r>
      <w:proofErr w:type="gram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 обязательного предварительного медицинского осмотра (обследования);</w:t>
      </w:r>
    </w:p>
    <w:p w:rsidR="004668CF" w:rsidRPr="00F852A7" w:rsidRDefault="004668CF" w:rsidP="003E753A">
      <w:pPr>
        <w:pStyle w:val="Style40"/>
        <w:widowControl/>
        <w:spacing w:before="10"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proofErr w:type="spell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н</w:t>
      </w:r>
      <w:proofErr w:type="spell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) программы вступительных испытаний, проводимых Институтом;</w:t>
      </w:r>
    </w:p>
    <w:p w:rsidR="004668CF" w:rsidRPr="00F852A7" w:rsidRDefault="004668CF" w:rsidP="003E753A">
      <w:pPr>
        <w:pStyle w:val="Style40"/>
        <w:widowControl/>
        <w:spacing w:before="5" w:line="360" w:lineRule="auto"/>
        <w:ind w:left="701"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о) образец договора об оказании платных образовательных услуг;</w:t>
      </w:r>
    </w:p>
    <w:p w:rsidR="004668CF" w:rsidRPr="00F852A7" w:rsidRDefault="004668CF" w:rsidP="003E753A">
      <w:pPr>
        <w:pStyle w:val="Style40"/>
        <w:widowControl/>
        <w:spacing w:before="5" w:line="360" w:lineRule="auto"/>
        <w:ind w:left="701" w:firstLine="0"/>
        <w:rPr>
          <w:rStyle w:val="FontStyle79"/>
          <w:rFonts w:ascii="Times New Roman" w:hAnsi="Times New Roman" w:cs="Times New Roman"/>
          <w:sz w:val="24"/>
          <w:szCs w:val="24"/>
        </w:rPr>
      </w:pPr>
      <w:proofErr w:type="spell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п</w:t>
      </w:r>
      <w:proofErr w:type="spell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) информация о местах приема документов, необходимых для поступления;</w:t>
      </w:r>
    </w:p>
    <w:p w:rsidR="004668CF" w:rsidRPr="00F852A7" w:rsidRDefault="004668CF" w:rsidP="003E753A">
      <w:pPr>
        <w:pStyle w:val="Style40"/>
        <w:widowControl/>
        <w:spacing w:before="5" w:line="360" w:lineRule="auto"/>
        <w:ind w:firstLine="686"/>
        <w:rPr>
          <w:rStyle w:val="FontStyle79"/>
          <w:rFonts w:ascii="Times New Roman" w:hAnsi="Times New Roman" w:cs="Times New Roman"/>
          <w:sz w:val="24"/>
          <w:szCs w:val="24"/>
        </w:rPr>
      </w:pPr>
      <w:proofErr w:type="spell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р</w:t>
      </w:r>
      <w:proofErr w:type="spell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) информация о почтовых адресах для направления документов, необходимых для поступления;</w:t>
      </w:r>
    </w:p>
    <w:p w:rsidR="004668CF" w:rsidRPr="00F852A7" w:rsidRDefault="004668CF" w:rsidP="003E753A">
      <w:pPr>
        <w:pStyle w:val="Style40"/>
        <w:widowControl/>
        <w:spacing w:before="5"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с) информация об электронных адресах для направления документов, необходимых для поступления, в электронной форме;</w:t>
      </w:r>
    </w:p>
    <w:p w:rsidR="004668CF" w:rsidRPr="00F852A7" w:rsidRDefault="004668C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т) информация о наличии общежити</w:t>
      </w:r>
      <w:proofErr w:type="gram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ий</w:t>
      </w:r>
      <w:proofErr w:type="spell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);</w:t>
      </w:r>
    </w:p>
    <w:p w:rsidR="004668CF" w:rsidRPr="00F852A7" w:rsidRDefault="004668CF" w:rsidP="003E753A">
      <w:pPr>
        <w:pStyle w:val="Style40"/>
        <w:widowControl/>
        <w:spacing w:before="5" w:line="360" w:lineRule="auto"/>
        <w:ind w:left="701" w:firstLine="0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2) не позднее 1 июня:</w:t>
      </w:r>
    </w:p>
    <w:p w:rsidR="004668CF" w:rsidRPr="00F852A7" w:rsidRDefault="004668CF" w:rsidP="003E753A">
      <w:pPr>
        <w:pStyle w:val="Style41"/>
        <w:widowControl/>
        <w:tabs>
          <w:tab w:val="left" w:pos="1118"/>
        </w:tabs>
        <w:spacing w:before="5" w:line="360" w:lineRule="auto"/>
        <w:ind w:firstLine="706"/>
        <w:jc w:val="both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а)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ab/>
        <w:t>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4668CF" w:rsidRPr="00F852A7" w:rsidRDefault="004668CF" w:rsidP="003E753A">
      <w:pPr>
        <w:pStyle w:val="Style42"/>
        <w:widowControl/>
        <w:tabs>
          <w:tab w:val="left" w:pos="1109"/>
        </w:tabs>
        <w:spacing w:before="67"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б)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ab/>
        <w:t xml:space="preserve">информация о количестве мест в общежитиях </w:t>
      </w:r>
      <w:proofErr w:type="gram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для</w:t>
      </w:r>
      <w:proofErr w:type="gram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 иногородних поступающих;</w:t>
      </w:r>
    </w:p>
    <w:p w:rsidR="004668CF" w:rsidRPr="00F852A7" w:rsidRDefault="004668C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в)</w:t>
      </w: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ab/>
        <w:t>расписание вступительных испытаний (с указанием мест их проведения).</w:t>
      </w:r>
    </w:p>
    <w:p w:rsidR="004668CF" w:rsidRPr="00F852A7" w:rsidRDefault="004668C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Указанные документы помещаются на информационном стенде приемной комиссии и на сайте Нового гуманитарного института, где также должны быть представлены:</w:t>
      </w:r>
    </w:p>
    <w:p w:rsidR="004668CF" w:rsidRPr="00F852A7" w:rsidRDefault="004668CF" w:rsidP="003E753A">
      <w:pPr>
        <w:pStyle w:val="Style54"/>
        <w:widowControl/>
        <w:numPr>
          <w:ilvl w:val="0"/>
          <w:numId w:val="14"/>
        </w:numPr>
        <w:tabs>
          <w:tab w:val="left" w:pos="1123"/>
        </w:tabs>
        <w:spacing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ксерокопия лицензии на </w:t>
      </w:r>
      <w:proofErr w:type="gramStart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 образовательной деятельности по соответствующим направлениям подготовки (специальностям);</w:t>
      </w:r>
    </w:p>
    <w:p w:rsidR="004668CF" w:rsidRPr="00F852A7" w:rsidRDefault="004668CF" w:rsidP="003E753A">
      <w:pPr>
        <w:pStyle w:val="Style54"/>
        <w:widowControl/>
        <w:numPr>
          <w:ilvl w:val="0"/>
          <w:numId w:val="14"/>
        </w:numPr>
        <w:tabs>
          <w:tab w:val="left" w:pos="1123"/>
        </w:tabs>
        <w:spacing w:line="360" w:lineRule="auto"/>
        <w:rPr>
          <w:rStyle w:val="FontStyle79"/>
          <w:rFonts w:ascii="Times New Roman" w:hAnsi="Times New Roman" w:cs="Times New Roman"/>
          <w:sz w:val="24"/>
          <w:szCs w:val="24"/>
        </w:rPr>
      </w:pPr>
      <w:r w:rsidRPr="00F852A7">
        <w:rPr>
          <w:rStyle w:val="FontStyle79"/>
          <w:rFonts w:ascii="Times New Roman" w:hAnsi="Times New Roman" w:cs="Times New Roman"/>
          <w:sz w:val="24"/>
          <w:szCs w:val="24"/>
        </w:rPr>
        <w:t>ксерокопия свидетельства о государственной аккредитации</w:t>
      </w:r>
      <w:r w:rsidR="00F852A7" w:rsidRPr="00F852A7">
        <w:rPr>
          <w:rStyle w:val="FontStyle79"/>
          <w:rFonts w:ascii="Times New Roman" w:hAnsi="Times New Roman" w:cs="Times New Roman"/>
          <w:sz w:val="24"/>
          <w:szCs w:val="24"/>
        </w:rPr>
        <w:t xml:space="preserve"> (по каждому направлению подготовки (специальности)).</w:t>
      </w:r>
    </w:p>
    <w:p w:rsidR="004668CF" w:rsidRDefault="004E1C8A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lastRenderedPageBreak/>
        <w:t>3.1.4</w:t>
      </w:r>
      <w:r w:rsidR="004668CF" w:rsidRPr="00F852A7">
        <w:rPr>
          <w:rStyle w:val="FontStyle98"/>
          <w:b w:val="0"/>
          <w:bCs w:val="0"/>
        </w:rPr>
        <w:t>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4E1C8A" w:rsidRPr="00B50AB5" w:rsidRDefault="004E1C8A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Cs w:val="0"/>
        </w:rPr>
      </w:pPr>
      <w:r w:rsidRPr="00B50AB5">
        <w:rPr>
          <w:rStyle w:val="FontStyle98"/>
          <w:bCs w:val="0"/>
        </w:rPr>
        <w:t>3.2 Организация приема документов.</w:t>
      </w:r>
    </w:p>
    <w:p w:rsidR="004E1C8A" w:rsidRPr="00B50AB5" w:rsidRDefault="004E1C8A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3.2.1 Абитуриенты знакомятся с рекламным материалом и необходимой документацией, размещенной в фойе на информационном стенде.</w:t>
      </w:r>
    </w:p>
    <w:p w:rsidR="004E1C8A" w:rsidRPr="00B50AB5" w:rsidRDefault="004E1C8A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3.2.2. Абитуриент подает документы в приемную комиссии;</w:t>
      </w:r>
    </w:p>
    <w:p w:rsidR="004E1C8A" w:rsidRPr="00B50AB5" w:rsidRDefault="004E1C8A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3.2.3. Технический секретарь:</w:t>
      </w:r>
    </w:p>
    <w:p w:rsidR="004E1C8A" w:rsidRPr="00B50AB5" w:rsidRDefault="004E1C8A" w:rsidP="003E753A">
      <w:pPr>
        <w:pStyle w:val="Style54"/>
        <w:widowControl/>
        <w:numPr>
          <w:ilvl w:val="0"/>
          <w:numId w:val="15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проверяет документы;</w:t>
      </w:r>
    </w:p>
    <w:p w:rsidR="004E1C8A" w:rsidRPr="00B50AB5" w:rsidRDefault="004E1C8A" w:rsidP="003E753A">
      <w:pPr>
        <w:pStyle w:val="Style54"/>
        <w:widowControl/>
        <w:numPr>
          <w:ilvl w:val="0"/>
          <w:numId w:val="15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 xml:space="preserve">регистрирует </w:t>
      </w:r>
      <w:r w:rsidR="00E209A6" w:rsidRPr="00B50AB5">
        <w:rPr>
          <w:rStyle w:val="FontStyle98"/>
          <w:b w:val="0"/>
          <w:bCs w:val="0"/>
        </w:rPr>
        <w:t>заявление в</w:t>
      </w:r>
      <w:r w:rsidRPr="00B50AB5">
        <w:rPr>
          <w:rStyle w:val="FontStyle98"/>
          <w:b w:val="0"/>
          <w:bCs w:val="0"/>
        </w:rPr>
        <w:t xml:space="preserve"> журнале</w:t>
      </w:r>
      <w:r w:rsidR="00E209A6" w:rsidRPr="00B50AB5">
        <w:rPr>
          <w:rStyle w:val="FontStyle98"/>
          <w:b w:val="0"/>
          <w:bCs w:val="0"/>
        </w:rPr>
        <w:t xml:space="preserve"> по направлениям подготовки;</w:t>
      </w:r>
    </w:p>
    <w:p w:rsidR="00E209A6" w:rsidRPr="00B50AB5" w:rsidRDefault="00E209A6" w:rsidP="003E753A">
      <w:pPr>
        <w:pStyle w:val="Style54"/>
        <w:widowControl/>
        <w:numPr>
          <w:ilvl w:val="0"/>
          <w:numId w:val="15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заносит информацию в базу данных;</w:t>
      </w:r>
    </w:p>
    <w:p w:rsidR="00E209A6" w:rsidRPr="00B50AB5" w:rsidRDefault="00E209A6" w:rsidP="003E753A">
      <w:pPr>
        <w:pStyle w:val="Style54"/>
        <w:widowControl/>
        <w:numPr>
          <w:ilvl w:val="0"/>
          <w:numId w:val="15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оформляет одно личное дело по основному направлению подготовки (специальности) с оригиналом заявления и документами;</w:t>
      </w:r>
    </w:p>
    <w:p w:rsidR="00E209A6" w:rsidRPr="00B50AB5" w:rsidRDefault="00E209A6" w:rsidP="003E753A">
      <w:pPr>
        <w:pStyle w:val="Style54"/>
        <w:widowControl/>
        <w:numPr>
          <w:ilvl w:val="0"/>
          <w:numId w:val="15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расписывается в расписке и выдает её абитуриенту о принятых документах;</w:t>
      </w:r>
    </w:p>
    <w:p w:rsidR="00E209A6" w:rsidRPr="00B50AB5" w:rsidRDefault="00B50AB5" w:rsidP="003E753A">
      <w:pPr>
        <w:pStyle w:val="Style54"/>
        <w:widowControl/>
        <w:numPr>
          <w:ilvl w:val="0"/>
          <w:numId w:val="15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информирует о датах вступительных испытаний, о дате подачи оригиналов документов, о дате зачисления;</w:t>
      </w:r>
    </w:p>
    <w:p w:rsidR="00B50AB5" w:rsidRDefault="00B50AB5" w:rsidP="003E753A">
      <w:pPr>
        <w:pStyle w:val="Style54"/>
        <w:widowControl/>
        <w:numPr>
          <w:ilvl w:val="0"/>
          <w:numId w:val="15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 w:rsidRPr="00B50AB5">
        <w:rPr>
          <w:rStyle w:val="FontStyle98"/>
          <w:b w:val="0"/>
          <w:bCs w:val="0"/>
        </w:rPr>
        <w:t>осуществляет передачу персональных данных абитуриентов и других сведений в "ФИС ГИА и приема".</w:t>
      </w:r>
    </w:p>
    <w:p w:rsidR="00B50AB5" w:rsidRDefault="00B50AB5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</w:p>
    <w:p w:rsidR="00B50AB5" w:rsidRDefault="00C068D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>3.2.4</w:t>
      </w:r>
      <w:r w:rsidR="00B50AB5">
        <w:rPr>
          <w:rStyle w:val="FontStyle98"/>
          <w:b w:val="0"/>
          <w:bCs w:val="0"/>
        </w:rPr>
        <w:t xml:space="preserve"> </w:t>
      </w:r>
      <w:r>
        <w:rPr>
          <w:rStyle w:val="FontStyle98"/>
          <w:b w:val="0"/>
          <w:bCs w:val="0"/>
        </w:rPr>
        <w:t>Ответственный секретарь:</w:t>
      </w:r>
    </w:p>
    <w:p w:rsidR="00C068DF" w:rsidRDefault="00C068DF" w:rsidP="003E753A">
      <w:pPr>
        <w:pStyle w:val="Style54"/>
        <w:widowControl/>
        <w:numPr>
          <w:ilvl w:val="0"/>
          <w:numId w:val="16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>проверяет личные дела абитуриентов;</w:t>
      </w:r>
    </w:p>
    <w:p w:rsidR="00C068DF" w:rsidRDefault="00C068DF" w:rsidP="003E753A">
      <w:pPr>
        <w:pStyle w:val="Style54"/>
        <w:widowControl/>
        <w:numPr>
          <w:ilvl w:val="0"/>
          <w:numId w:val="16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>делает заключение о допуске абитуриентов к вступительным испытаниям;</w:t>
      </w:r>
    </w:p>
    <w:p w:rsidR="00C068DF" w:rsidRDefault="00C068DF" w:rsidP="003E753A">
      <w:pPr>
        <w:pStyle w:val="Style54"/>
        <w:widowControl/>
        <w:numPr>
          <w:ilvl w:val="0"/>
          <w:numId w:val="16"/>
        </w:numPr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>дает необходимые указания техническим секретарям.</w:t>
      </w:r>
    </w:p>
    <w:p w:rsidR="00C068DF" w:rsidRDefault="00C068D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</w:p>
    <w:p w:rsidR="00C068DF" w:rsidRDefault="00C068D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>3.2.5 Если абитуриент желает внести изменения, то обращается к ответственно</w:t>
      </w:r>
      <w:r w:rsidR="000B661A">
        <w:rPr>
          <w:rStyle w:val="FontStyle98"/>
          <w:b w:val="0"/>
          <w:bCs w:val="0"/>
        </w:rPr>
        <w:t>му секретарю</w:t>
      </w:r>
      <w:proofErr w:type="gramStart"/>
      <w:r w:rsidR="000B661A">
        <w:rPr>
          <w:rStyle w:val="FontStyle98"/>
          <w:b w:val="0"/>
          <w:bCs w:val="0"/>
        </w:rPr>
        <w:t xml:space="preserve"> ,</w:t>
      </w:r>
      <w:proofErr w:type="gramEnd"/>
      <w:r w:rsidR="000B661A">
        <w:rPr>
          <w:rStyle w:val="FontStyle98"/>
          <w:b w:val="0"/>
          <w:bCs w:val="0"/>
        </w:rPr>
        <w:t xml:space="preserve"> который определяе</w:t>
      </w:r>
      <w:r>
        <w:rPr>
          <w:rStyle w:val="FontStyle98"/>
          <w:b w:val="0"/>
          <w:bCs w:val="0"/>
        </w:rPr>
        <w:t>т возможность и процедуру внесения изменения.</w:t>
      </w:r>
    </w:p>
    <w:p w:rsidR="00C068DF" w:rsidRDefault="00C068DF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 xml:space="preserve">3.2.6. В установленный срок абитуриенту выдается экзаменационный лист, который является пропуском на экзамен, где указываются </w:t>
      </w:r>
      <w:r w:rsidR="0003504D">
        <w:rPr>
          <w:rStyle w:val="FontStyle98"/>
          <w:b w:val="0"/>
          <w:bCs w:val="0"/>
        </w:rPr>
        <w:t xml:space="preserve">дата, </w:t>
      </w:r>
      <w:r>
        <w:rPr>
          <w:rStyle w:val="FontStyle98"/>
          <w:b w:val="0"/>
          <w:bCs w:val="0"/>
        </w:rPr>
        <w:t>время</w:t>
      </w:r>
      <w:r w:rsidR="0003504D">
        <w:rPr>
          <w:rStyle w:val="FontStyle98"/>
          <w:b w:val="0"/>
          <w:bCs w:val="0"/>
        </w:rPr>
        <w:t xml:space="preserve"> и форма вступительных испытаний.</w:t>
      </w:r>
    </w:p>
    <w:p w:rsidR="0003504D" w:rsidRDefault="0003504D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>3.2.7 Результаты вступительных испытаний вносятся в экзаменационный лист, экзаменационную ведомость и в компьютерную базу.</w:t>
      </w:r>
    </w:p>
    <w:p w:rsidR="0003504D" w:rsidRDefault="0003504D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t>3.2.8 Технический секретарь ежедневно подает ответственному секретарю</w:t>
      </w:r>
      <w:r w:rsidR="00753E1E">
        <w:rPr>
          <w:rStyle w:val="FontStyle98"/>
          <w:b w:val="0"/>
          <w:bCs w:val="0"/>
        </w:rPr>
        <w:t xml:space="preserve"> сведения о количестве принятых документов по направлениям подготовки за день и всего.</w:t>
      </w:r>
    </w:p>
    <w:p w:rsidR="0003504D" w:rsidRDefault="00753E1E" w:rsidP="003E753A">
      <w:pPr>
        <w:pStyle w:val="Style54"/>
        <w:widowControl/>
        <w:tabs>
          <w:tab w:val="left" w:pos="1123"/>
        </w:tabs>
        <w:spacing w:line="360" w:lineRule="auto"/>
        <w:rPr>
          <w:rStyle w:val="FontStyle98"/>
          <w:b w:val="0"/>
          <w:bCs w:val="0"/>
        </w:rPr>
      </w:pPr>
      <w:r>
        <w:rPr>
          <w:rStyle w:val="FontStyle98"/>
          <w:b w:val="0"/>
          <w:bCs w:val="0"/>
        </w:rPr>
        <w:lastRenderedPageBreak/>
        <w:t>3.2.9 Ответственным секретарём е</w:t>
      </w:r>
      <w:r w:rsidR="0003504D">
        <w:rPr>
          <w:rStyle w:val="FontStyle98"/>
          <w:b w:val="0"/>
          <w:bCs w:val="0"/>
        </w:rPr>
        <w:t>жедневно объявляются итоги приема документов на информационном стенде и сайте Нового гуманитарного института, а также предоставляются в ректорат.</w:t>
      </w:r>
    </w:p>
    <w:p w:rsidR="00753E1E" w:rsidRPr="00753E1E" w:rsidRDefault="006C46C7" w:rsidP="002C530E">
      <w:pPr>
        <w:pStyle w:val="Style54"/>
        <w:widowControl/>
        <w:tabs>
          <w:tab w:val="left" w:pos="1123"/>
        </w:tabs>
        <w:spacing w:line="360" w:lineRule="auto"/>
        <w:jc w:val="center"/>
        <w:rPr>
          <w:rStyle w:val="FontStyle98"/>
          <w:bCs w:val="0"/>
        </w:rPr>
      </w:pPr>
      <w:r>
        <w:rPr>
          <w:rStyle w:val="FontStyle98"/>
          <w:bCs w:val="0"/>
        </w:rPr>
        <w:t>4. ОРГАНИЗАЦИЯ ВСТУПИТЕЛЬНЫХ ИСПЫТАНИЙ</w:t>
      </w:r>
    </w:p>
    <w:p w:rsidR="0017547D" w:rsidRPr="00B47609" w:rsidRDefault="00753E1E" w:rsidP="003E753A">
      <w:pPr>
        <w:spacing w:line="360" w:lineRule="auto"/>
        <w:jc w:val="both"/>
        <w:rPr>
          <w:rStyle w:val="FontStyle100"/>
          <w:b w:val="0"/>
          <w:bCs w:val="0"/>
          <w:sz w:val="24"/>
          <w:szCs w:val="24"/>
        </w:rPr>
      </w:pPr>
      <w:r w:rsidRPr="00753E1E">
        <w:rPr>
          <w:bCs/>
        </w:rPr>
        <w:t>4.1</w:t>
      </w:r>
      <w:r>
        <w:rPr>
          <w:b/>
          <w:bCs/>
        </w:rPr>
        <w:t xml:space="preserve"> </w:t>
      </w:r>
      <w:r w:rsidRPr="00753E1E">
        <w:rPr>
          <w:bCs/>
        </w:rPr>
        <w:t>Перечень вступительных испытаний в Новый гуманитарный институт составлен в соответствии</w:t>
      </w:r>
      <w:r>
        <w:rPr>
          <w:b/>
          <w:bCs/>
        </w:rPr>
        <w:t xml:space="preserve"> с </w:t>
      </w:r>
      <w:r w:rsidRPr="00F852A7">
        <w:rPr>
          <w:rStyle w:val="FontStyle100"/>
          <w:b w:val="0"/>
          <w:bCs w:val="0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B47609">
        <w:rPr>
          <w:rStyle w:val="FontStyle100"/>
          <w:b w:val="0"/>
          <w:bCs w:val="0"/>
          <w:sz w:val="24"/>
          <w:szCs w:val="24"/>
        </w:rPr>
        <w:t xml:space="preserve">04.09.2014 N 11204 </w:t>
      </w:r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"Об утверждении перечня вступительных испытаний при приеме на </w:t>
      </w:r>
      <w:proofErr w:type="gram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47609">
        <w:rPr>
          <w:rStyle w:val="FontStyle99"/>
          <w:rFonts w:ascii="Times New Roman" w:hAnsi="Times New Roman" w:cs="Times New Roman"/>
          <w:sz w:val="24"/>
          <w:szCs w:val="24"/>
        </w:rPr>
        <w:t xml:space="preserve">" </w:t>
      </w:r>
      <w:r w:rsidRPr="00B47609">
        <w:rPr>
          <w:rStyle w:val="FontStyle100"/>
          <w:b w:val="0"/>
          <w:bCs w:val="0"/>
          <w:sz w:val="24"/>
          <w:szCs w:val="24"/>
        </w:rPr>
        <w:t xml:space="preserve">(Зарегистрировано </w:t>
      </w:r>
      <w:proofErr w:type="spellStart"/>
      <w:r w:rsidRPr="00B47609">
        <w:rPr>
          <w:rStyle w:val="FontStyle100"/>
          <w:b w:val="0"/>
          <w:bCs w:val="0"/>
          <w:sz w:val="24"/>
          <w:szCs w:val="24"/>
        </w:rPr>
        <w:t>вМинюсте</w:t>
      </w:r>
      <w:proofErr w:type="spellEnd"/>
      <w:r w:rsidRPr="00B47609">
        <w:rPr>
          <w:rStyle w:val="FontStyle100"/>
          <w:b w:val="0"/>
          <w:bCs w:val="0"/>
          <w:sz w:val="24"/>
          <w:szCs w:val="24"/>
        </w:rPr>
        <w:t xml:space="preserve"> России 25.09.2014 N 34129).</w:t>
      </w:r>
    </w:p>
    <w:p w:rsidR="00753E1E" w:rsidRPr="00B47609" w:rsidRDefault="00753E1E" w:rsidP="003E753A">
      <w:pPr>
        <w:spacing w:line="360" w:lineRule="auto"/>
        <w:jc w:val="both"/>
        <w:rPr>
          <w:rStyle w:val="FontStyle100"/>
          <w:b w:val="0"/>
          <w:bCs w:val="0"/>
          <w:sz w:val="24"/>
          <w:szCs w:val="24"/>
        </w:rPr>
      </w:pPr>
      <w:r w:rsidRPr="00B47609">
        <w:rPr>
          <w:rStyle w:val="FontStyle100"/>
          <w:b w:val="0"/>
          <w:bCs w:val="0"/>
          <w:sz w:val="24"/>
          <w:szCs w:val="24"/>
        </w:rPr>
        <w:t>4.2 Организация вступительных испытаний</w:t>
      </w:r>
      <w:r w:rsidR="006C46C7" w:rsidRPr="00B47609">
        <w:rPr>
          <w:rStyle w:val="FontStyle100"/>
          <w:b w:val="0"/>
          <w:bCs w:val="0"/>
          <w:sz w:val="24"/>
          <w:szCs w:val="24"/>
        </w:rPr>
        <w:t xml:space="preserve"> определяется Правилами приема в Новый гуманитарный институт.</w:t>
      </w:r>
    </w:p>
    <w:p w:rsidR="006C46C7" w:rsidRPr="00B47609" w:rsidRDefault="006C46C7" w:rsidP="003E753A">
      <w:pPr>
        <w:spacing w:line="360" w:lineRule="auto"/>
        <w:jc w:val="both"/>
        <w:rPr>
          <w:rStyle w:val="FontStyle100"/>
          <w:b w:val="0"/>
          <w:bCs w:val="0"/>
          <w:sz w:val="24"/>
          <w:szCs w:val="24"/>
        </w:rPr>
      </w:pPr>
      <w:r w:rsidRPr="00B47609">
        <w:rPr>
          <w:rStyle w:val="FontStyle100"/>
          <w:b w:val="0"/>
          <w:bCs w:val="0"/>
          <w:sz w:val="24"/>
          <w:szCs w:val="24"/>
        </w:rPr>
        <w:t>4.3 Вступительные испытания начинаются не ранее даты начала приема документов.</w:t>
      </w:r>
    </w:p>
    <w:p w:rsidR="006C46C7" w:rsidRDefault="006C46C7" w:rsidP="003E753A">
      <w:pPr>
        <w:spacing w:line="360" w:lineRule="auto"/>
        <w:jc w:val="both"/>
        <w:rPr>
          <w:rStyle w:val="FontStyle100"/>
          <w:b w:val="0"/>
          <w:bCs w:val="0"/>
          <w:sz w:val="24"/>
          <w:szCs w:val="24"/>
        </w:rPr>
      </w:pPr>
      <w:r>
        <w:rPr>
          <w:rStyle w:val="FontStyle100"/>
          <w:b w:val="0"/>
          <w:bCs w:val="0"/>
          <w:sz w:val="24"/>
          <w:szCs w:val="24"/>
        </w:rPr>
        <w:t>4.4. Работы зачисленных хранятся в их личных делах в деканате, а не зачисленных – в личных делах в приемной комиссии в течени</w:t>
      </w:r>
      <w:proofErr w:type="gramStart"/>
      <w:r>
        <w:rPr>
          <w:rStyle w:val="FontStyle100"/>
          <w:b w:val="0"/>
          <w:bCs w:val="0"/>
          <w:sz w:val="24"/>
          <w:szCs w:val="24"/>
        </w:rPr>
        <w:t>и</w:t>
      </w:r>
      <w:proofErr w:type="gramEnd"/>
      <w:r>
        <w:rPr>
          <w:rStyle w:val="FontStyle100"/>
          <w:b w:val="0"/>
          <w:bCs w:val="0"/>
          <w:sz w:val="24"/>
          <w:szCs w:val="24"/>
        </w:rPr>
        <w:t xml:space="preserve"> 6 месяцев.</w:t>
      </w:r>
    </w:p>
    <w:p w:rsidR="00B47609" w:rsidRDefault="00B47609" w:rsidP="002C530E">
      <w:pPr>
        <w:spacing w:line="360" w:lineRule="auto"/>
        <w:jc w:val="center"/>
        <w:rPr>
          <w:rStyle w:val="FontStyle100"/>
          <w:bCs w:val="0"/>
          <w:sz w:val="24"/>
          <w:szCs w:val="24"/>
        </w:rPr>
      </w:pPr>
    </w:p>
    <w:p w:rsidR="006C46C7" w:rsidRPr="006C46C7" w:rsidRDefault="006C46C7" w:rsidP="002C530E">
      <w:pPr>
        <w:spacing w:line="360" w:lineRule="auto"/>
        <w:jc w:val="center"/>
        <w:rPr>
          <w:bCs/>
        </w:rPr>
      </w:pPr>
      <w:r w:rsidRPr="006C46C7">
        <w:rPr>
          <w:rStyle w:val="FontStyle100"/>
          <w:bCs w:val="0"/>
          <w:sz w:val="24"/>
          <w:szCs w:val="24"/>
        </w:rPr>
        <w:t>5. ПОРЯДОК ЗАЧИСЛЕНИЯ</w:t>
      </w:r>
    </w:p>
    <w:p w:rsidR="0017547D" w:rsidRPr="004C7585" w:rsidRDefault="006C46C7" w:rsidP="003E753A">
      <w:pPr>
        <w:spacing w:line="360" w:lineRule="auto"/>
        <w:jc w:val="both"/>
        <w:rPr>
          <w:bCs/>
        </w:rPr>
      </w:pPr>
      <w:r w:rsidRPr="004C7585">
        <w:rPr>
          <w:bCs/>
        </w:rPr>
        <w:t>5.1 Зачисление в Новый гуманитарный институт проводится в сроки, установленные Правилами приема.</w:t>
      </w:r>
    </w:p>
    <w:p w:rsidR="004C7585" w:rsidRPr="004C7585" w:rsidRDefault="004C7585" w:rsidP="003E753A">
      <w:pPr>
        <w:spacing w:line="360" w:lineRule="auto"/>
        <w:jc w:val="both"/>
        <w:rPr>
          <w:bCs/>
        </w:rPr>
      </w:pPr>
      <w:r w:rsidRPr="004C7585">
        <w:rPr>
          <w:bCs/>
        </w:rPr>
        <w:t>5.2 Решение приемной комиссии о зачислении в институт оформляется протоколом, в котором указываются основания зачисления.</w:t>
      </w:r>
    </w:p>
    <w:p w:rsidR="004C7585" w:rsidRPr="004C7585" w:rsidRDefault="004C7585" w:rsidP="003E753A">
      <w:pPr>
        <w:spacing w:line="360" w:lineRule="auto"/>
        <w:jc w:val="both"/>
        <w:rPr>
          <w:bCs/>
        </w:rPr>
      </w:pPr>
      <w:r w:rsidRPr="004C7585">
        <w:rPr>
          <w:bCs/>
        </w:rPr>
        <w:t>5.3</w:t>
      </w:r>
      <w:proofErr w:type="gramStart"/>
      <w:r w:rsidRPr="004C7585">
        <w:rPr>
          <w:bCs/>
        </w:rPr>
        <w:t xml:space="preserve"> Н</w:t>
      </w:r>
      <w:proofErr w:type="gramEnd"/>
      <w:r w:rsidRPr="004C7585">
        <w:rPr>
          <w:bCs/>
        </w:rPr>
        <w:t>а основании решения Приемной комиссии издается в установленные сроки приказ о зачислении в институт.</w:t>
      </w:r>
    </w:p>
    <w:p w:rsidR="0017547D" w:rsidRPr="00B47609" w:rsidRDefault="004C7585" w:rsidP="003E753A">
      <w:pPr>
        <w:spacing w:line="360" w:lineRule="auto"/>
        <w:jc w:val="both"/>
        <w:rPr>
          <w:bCs/>
        </w:rPr>
      </w:pPr>
      <w:r w:rsidRPr="004C7585">
        <w:rPr>
          <w:bCs/>
        </w:rPr>
        <w:t xml:space="preserve">5.4 </w:t>
      </w:r>
      <w:proofErr w:type="gramStart"/>
      <w:r w:rsidRPr="004C7585">
        <w:rPr>
          <w:bCs/>
        </w:rPr>
        <w:t>Зачисленным</w:t>
      </w:r>
      <w:proofErr w:type="gramEnd"/>
      <w:r w:rsidRPr="004C7585">
        <w:rPr>
          <w:bCs/>
        </w:rPr>
        <w:t>, по их просьбе, выдаются соответствующие справки.</w:t>
      </w:r>
    </w:p>
    <w:p w:rsidR="009C3A55" w:rsidRPr="00F852A7" w:rsidRDefault="009C3A55" w:rsidP="003E753A">
      <w:pPr>
        <w:spacing w:line="360" w:lineRule="auto"/>
        <w:jc w:val="both"/>
        <w:rPr>
          <w:b/>
          <w:bCs/>
        </w:rPr>
      </w:pPr>
    </w:p>
    <w:p w:rsidR="000F512E" w:rsidRDefault="004C7585" w:rsidP="002C530E">
      <w:pPr>
        <w:ind w:left="1416"/>
        <w:jc w:val="center"/>
        <w:rPr>
          <w:b/>
        </w:rPr>
      </w:pPr>
      <w:r w:rsidRPr="004C7585">
        <w:rPr>
          <w:b/>
        </w:rPr>
        <w:t>6. ОТЧЕТНОСТЬ ПРИЕМНОЙ КОМИССИИ</w:t>
      </w:r>
    </w:p>
    <w:p w:rsidR="004C7585" w:rsidRDefault="004C7585" w:rsidP="003E753A">
      <w:pPr>
        <w:ind w:left="1416"/>
        <w:jc w:val="both"/>
        <w:rPr>
          <w:b/>
        </w:rPr>
      </w:pPr>
    </w:p>
    <w:p w:rsidR="004C7585" w:rsidRDefault="004C7585" w:rsidP="003E753A">
      <w:pPr>
        <w:spacing w:line="360" w:lineRule="auto"/>
        <w:jc w:val="both"/>
      </w:pPr>
      <w:r w:rsidRPr="009B24DA">
        <w:t>6.1</w:t>
      </w:r>
      <w:proofErr w:type="gramStart"/>
      <w:r w:rsidRPr="009B24DA">
        <w:t xml:space="preserve"> П</w:t>
      </w:r>
      <w:proofErr w:type="gramEnd"/>
      <w:r w:rsidRPr="009B24DA">
        <w:t>о итогам работы Приемной комиссии ответственный секретарь готовит отчет по итогам приема, который заслушивается и утверждается на заседании Ученого совета института.</w:t>
      </w:r>
    </w:p>
    <w:p w:rsidR="009B24DA" w:rsidRDefault="009B24DA" w:rsidP="003E753A">
      <w:pPr>
        <w:spacing w:line="360" w:lineRule="auto"/>
        <w:jc w:val="both"/>
      </w:pPr>
      <w:r>
        <w:t>6.2</w:t>
      </w:r>
      <w:proofErr w:type="gramStart"/>
      <w:r>
        <w:t xml:space="preserve"> В</w:t>
      </w:r>
      <w:proofErr w:type="gramEnd"/>
      <w:r>
        <w:t xml:space="preserve"> качестве отчетных документов при проверке работы приемной комиссии выступают:</w:t>
      </w:r>
    </w:p>
    <w:p w:rsidR="009B24DA" w:rsidRDefault="009B24DA" w:rsidP="003E753A">
      <w:pPr>
        <w:numPr>
          <w:ilvl w:val="0"/>
          <w:numId w:val="17"/>
        </w:numPr>
        <w:spacing w:line="360" w:lineRule="auto"/>
        <w:jc w:val="both"/>
      </w:pPr>
      <w:r>
        <w:t>Правила приема;</w:t>
      </w:r>
    </w:p>
    <w:p w:rsidR="009B24DA" w:rsidRDefault="009B24DA" w:rsidP="003E753A">
      <w:pPr>
        <w:numPr>
          <w:ilvl w:val="0"/>
          <w:numId w:val="17"/>
        </w:numPr>
        <w:spacing w:line="360" w:lineRule="auto"/>
        <w:jc w:val="both"/>
      </w:pPr>
      <w:r>
        <w:t>приказ об утверждении состава Приемной комиссии, экзаменационных  и апелляционных комиссий;</w:t>
      </w:r>
    </w:p>
    <w:p w:rsidR="009B24DA" w:rsidRDefault="009B24DA" w:rsidP="003E753A">
      <w:pPr>
        <w:numPr>
          <w:ilvl w:val="0"/>
          <w:numId w:val="17"/>
        </w:numPr>
        <w:spacing w:line="360" w:lineRule="auto"/>
        <w:jc w:val="both"/>
      </w:pPr>
      <w:r>
        <w:t>протоколы заседаний Приемной комиссии;</w:t>
      </w:r>
    </w:p>
    <w:p w:rsidR="009B24DA" w:rsidRDefault="009B24DA" w:rsidP="003E753A">
      <w:pPr>
        <w:numPr>
          <w:ilvl w:val="0"/>
          <w:numId w:val="17"/>
        </w:numPr>
        <w:spacing w:line="360" w:lineRule="auto"/>
        <w:jc w:val="both"/>
      </w:pPr>
      <w:r>
        <w:t>протоколы заседаний апелляционных комиссий;</w:t>
      </w:r>
    </w:p>
    <w:p w:rsidR="009B24DA" w:rsidRDefault="009B24DA" w:rsidP="003E753A">
      <w:pPr>
        <w:numPr>
          <w:ilvl w:val="0"/>
          <w:numId w:val="17"/>
        </w:numPr>
        <w:spacing w:line="360" w:lineRule="auto"/>
        <w:jc w:val="both"/>
      </w:pPr>
      <w:r>
        <w:lastRenderedPageBreak/>
        <w:t>журнал регистрации приема документов;</w:t>
      </w:r>
    </w:p>
    <w:p w:rsidR="009B24DA" w:rsidRDefault="009B24DA" w:rsidP="003E753A">
      <w:pPr>
        <w:numPr>
          <w:ilvl w:val="0"/>
          <w:numId w:val="17"/>
        </w:numPr>
        <w:spacing w:line="360" w:lineRule="auto"/>
        <w:jc w:val="both"/>
      </w:pPr>
      <w:r>
        <w:t>экзаменационные ведомости с результатами вступительных испытаний;</w:t>
      </w:r>
    </w:p>
    <w:p w:rsidR="009B24DA" w:rsidRDefault="009B24DA" w:rsidP="003E753A">
      <w:pPr>
        <w:numPr>
          <w:ilvl w:val="0"/>
          <w:numId w:val="17"/>
        </w:numPr>
        <w:spacing w:line="360" w:lineRule="auto"/>
        <w:jc w:val="both"/>
      </w:pPr>
      <w:r>
        <w:t>журнал регистрации договоров возмездного оказания услуг по обучению;</w:t>
      </w:r>
    </w:p>
    <w:p w:rsidR="009C3A55" w:rsidRPr="009B24DA" w:rsidRDefault="009C3A55" w:rsidP="003E753A">
      <w:pPr>
        <w:numPr>
          <w:ilvl w:val="0"/>
          <w:numId w:val="17"/>
        </w:numPr>
        <w:spacing w:line="360" w:lineRule="auto"/>
        <w:jc w:val="both"/>
      </w:pPr>
      <w:r>
        <w:t>приказы о зачислении в состав студентов.</w:t>
      </w:r>
    </w:p>
    <w:sectPr w:rsidR="009C3A55" w:rsidRPr="009B24DA" w:rsidSect="000B66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3E"/>
    <w:multiLevelType w:val="hybridMultilevel"/>
    <w:tmpl w:val="88A6D5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6976B0"/>
    <w:multiLevelType w:val="hybridMultilevel"/>
    <w:tmpl w:val="39329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34F8"/>
    <w:multiLevelType w:val="hybridMultilevel"/>
    <w:tmpl w:val="A4F6F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53F26"/>
    <w:multiLevelType w:val="hybridMultilevel"/>
    <w:tmpl w:val="C9AE9730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4">
    <w:nsid w:val="0E7F4E99"/>
    <w:multiLevelType w:val="hybridMultilevel"/>
    <w:tmpl w:val="BB8EB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B0A2F"/>
    <w:multiLevelType w:val="hybridMultilevel"/>
    <w:tmpl w:val="D88E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F31B4"/>
    <w:multiLevelType w:val="multilevel"/>
    <w:tmpl w:val="24EE44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2CB0295"/>
    <w:multiLevelType w:val="hybridMultilevel"/>
    <w:tmpl w:val="81CE1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25251"/>
    <w:multiLevelType w:val="hybridMultilevel"/>
    <w:tmpl w:val="850E14C2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9">
    <w:nsid w:val="29DC20DC"/>
    <w:multiLevelType w:val="hybridMultilevel"/>
    <w:tmpl w:val="2D322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AC6691"/>
    <w:multiLevelType w:val="hybridMultilevel"/>
    <w:tmpl w:val="FC40D51E"/>
    <w:lvl w:ilvl="0" w:tplc="77E28E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2C9BE">
      <w:numFmt w:val="none"/>
      <w:lvlText w:val=""/>
      <w:lvlJc w:val="left"/>
      <w:pPr>
        <w:tabs>
          <w:tab w:val="num" w:pos="360"/>
        </w:tabs>
      </w:pPr>
    </w:lvl>
    <w:lvl w:ilvl="2" w:tplc="2B30358C">
      <w:numFmt w:val="none"/>
      <w:lvlText w:val=""/>
      <w:lvlJc w:val="left"/>
      <w:pPr>
        <w:tabs>
          <w:tab w:val="num" w:pos="360"/>
        </w:tabs>
      </w:pPr>
    </w:lvl>
    <w:lvl w:ilvl="3" w:tplc="8FA083A2">
      <w:numFmt w:val="none"/>
      <w:lvlText w:val=""/>
      <w:lvlJc w:val="left"/>
      <w:pPr>
        <w:tabs>
          <w:tab w:val="num" w:pos="360"/>
        </w:tabs>
      </w:pPr>
    </w:lvl>
    <w:lvl w:ilvl="4" w:tplc="4134F91A">
      <w:numFmt w:val="none"/>
      <w:lvlText w:val=""/>
      <w:lvlJc w:val="left"/>
      <w:pPr>
        <w:tabs>
          <w:tab w:val="num" w:pos="360"/>
        </w:tabs>
      </w:pPr>
    </w:lvl>
    <w:lvl w:ilvl="5" w:tplc="E4CE4B84">
      <w:numFmt w:val="none"/>
      <w:lvlText w:val=""/>
      <w:lvlJc w:val="left"/>
      <w:pPr>
        <w:tabs>
          <w:tab w:val="num" w:pos="360"/>
        </w:tabs>
      </w:pPr>
    </w:lvl>
    <w:lvl w:ilvl="6" w:tplc="795A1308">
      <w:numFmt w:val="none"/>
      <w:lvlText w:val=""/>
      <w:lvlJc w:val="left"/>
      <w:pPr>
        <w:tabs>
          <w:tab w:val="num" w:pos="360"/>
        </w:tabs>
      </w:pPr>
    </w:lvl>
    <w:lvl w:ilvl="7" w:tplc="60C8630C">
      <w:numFmt w:val="none"/>
      <w:lvlText w:val=""/>
      <w:lvlJc w:val="left"/>
      <w:pPr>
        <w:tabs>
          <w:tab w:val="num" w:pos="360"/>
        </w:tabs>
      </w:pPr>
    </w:lvl>
    <w:lvl w:ilvl="8" w:tplc="468A8B0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5668C0"/>
    <w:multiLevelType w:val="hybridMultilevel"/>
    <w:tmpl w:val="D42C1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44FDA"/>
    <w:multiLevelType w:val="hybridMultilevel"/>
    <w:tmpl w:val="AD366E7C"/>
    <w:lvl w:ilvl="0" w:tplc="FBACA1F4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609E5FBF"/>
    <w:multiLevelType w:val="hybridMultilevel"/>
    <w:tmpl w:val="F0186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0E4FA0"/>
    <w:multiLevelType w:val="hybridMultilevel"/>
    <w:tmpl w:val="54965F80"/>
    <w:lvl w:ilvl="0" w:tplc="48A0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8AFFA">
      <w:numFmt w:val="none"/>
      <w:lvlText w:val=""/>
      <w:lvlJc w:val="left"/>
      <w:pPr>
        <w:tabs>
          <w:tab w:val="num" w:pos="360"/>
        </w:tabs>
      </w:pPr>
    </w:lvl>
    <w:lvl w:ilvl="2" w:tplc="A6A20698">
      <w:numFmt w:val="none"/>
      <w:lvlText w:val=""/>
      <w:lvlJc w:val="left"/>
      <w:pPr>
        <w:tabs>
          <w:tab w:val="num" w:pos="360"/>
        </w:tabs>
      </w:pPr>
    </w:lvl>
    <w:lvl w:ilvl="3" w:tplc="46FE0A12">
      <w:numFmt w:val="none"/>
      <w:lvlText w:val=""/>
      <w:lvlJc w:val="left"/>
      <w:pPr>
        <w:tabs>
          <w:tab w:val="num" w:pos="360"/>
        </w:tabs>
      </w:pPr>
    </w:lvl>
    <w:lvl w:ilvl="4" w:tplc="C114AB64">
      <w:numFmt w:val="none"/>
      <w:lvlText w:val=""/>
      <w:lvlJc w:val="left"/>
      <w:pPr>
        <w:tabs>
          <w:tab w:val="num" w:pos="360"/>
        </w:tabs>
      </w:pPr>
    </w:lvl>
    <w:lvl w:ilvl="5" w:tplc="8AF416F0">
      <w:numFmt w:val="none"/>
      <w:lvlText w:val=""/>
      <w:lvlJc w:val="left"/>
      <w:pPr>
        <w:tabs>
          <w:tab w:val="num" w:pos="360"/>
        </w:tabs>
      </w:pPr>
    </w:lvl>
    <w:lvl w:ilvl="6" w:tplc="609CDE90">
      <w:numFmt w:val="none"/>
      <w:lvlText w:val=""/>
      <w:lvlJc w:val="left"/>
      <w:pPr>
        <w:tabs>
          <w:tab w:val="num" w:pos="360"/>
        </w:tabs>
      </w:pPr>
    </w:lvl>
    <w:lvl w:ilvl="7" w:tplc="F58213D6">
      <w:numFmt w:val="none"/>
      <w:lvlText w:val=""/>
      <w:lvlJc w:val="left"/>
      <w:pPr>
        <w:tabs>
          <w:tab w:val="num" w:pos="360"/>
        </w:tabs>
      </w:pPr>
    </w:lvl>
    <w:lvl w:ilvl="8" w:tplc="5456CD1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F3A1E1E"/>
    <w:multiLevelType w:val="hybridMultilevel"/>
    <w:tmpl w:val="5B4A9DC6"/>
    <w:lvl w:ilvl="0" w:tplc="041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6">
    <w:nsid w:val="7FB47497"/>
    <w:multiLevelType w:val="hybridMultilevel"/>
    <w:tmpl w:val="6C82302E"/>
    <w:lvl w:ilvl="0" w:tplc="0D909BC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15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D2B"/>
    <w:rsid w:val="0003504D"/>
    <w:rsid w:val="00067439"/>
    <w:rsid w:val="000B55B9"/>
    <w:rsid w:val="000B661A"/>
    <w:rsid w:val="000F512E"/>
    <w:rsid w:val="001216DA"/>
    <w:rsid w:val="0017547D"/>
    <w:rsid w:val="001D41F9"/>
    <w:rsid w:val="002C530E"/>
    <w:rsid w:val="002D6023"/>
    <w:rsid w:val="00393CEB"/>
    <w:rsid w:val="003E753A"/>
    <w:rsid w:val="003F1F44"/>
    <w:rsid w:val="003F7D2B"/>
    <w:rsid w:val="004668CF"/>
    <w:rsid w:val="00485A3C"/>
    <w:rsid w:val="004A6F1B"/>
    <w:rsid w:val="004C7048"/>
    <w:rsid w:val="004C7585"/>
    <w:rsid w:val="004E1C8A"/>
    <w:rsid w:val="004E3290"/>
    <w:rsid w:val="0069245F"/>
    <w:rsid w:val="006B6080"/>
    <w:rsid w:val="006C46C7"/>
    <w:rsid w:val="00753E1E"/>
    <w:rsid w:val="00786849"/>
    <w:rsid w:val="007A36C1"/>
    <w:rsid w:val="00822C80"/>
    <w:rsid w:val="00854EB8"/>
    <w:rsid w:val="008606B1"/>
    <w:rsid w:val="008C0EE8"/>
    <w:rsid w:val="008F5144"/>
    <w:rsid w:val="00900B72"/>
    <w:rsid w:val="0091345C"/>
    <w:rsid w:val="009329F6"/>
    <w:rsid w:val="00941488"/>
    <w:rsid w:val="009B24DA"/>
    <w:rsid w:val="009C07B0"/>
    <w:rsid w:val="009C3A55"/>
    <w:rsid w:val="009E5309"/>
    <w:rsid w:val="009F5376"/>
    <w:rsid w:val="00B0140E"/>
    <w:rsid w:val="00B06333"/>
    <w:rsid w:val="00B2302E"/>
    <w:rsid w:val="00B47609"/>
    <w:rsid w:val="00B50AB5"/>
    <w:rsid w:val="00C068DF"/>
    <w:rsid w:val="00C4679B"/>
    <w:rsid w:val="00D26508"/>
    <w:rsid w:val="00D72F97"/>
    <w:rsid w:val="00E209A6"/>
    <w:rsid w:val="00E33428"/>
    <w:rsid w:val="00E66E6F"/>
    <w:rsid w:val="00E77D3F"/>
    <w:rsid w:val="00EA4AF8"/>
    <w:rsid w:val="00EB79DD"/>
    <w:rsid w:val="00EC7BD7"/>
    <w:rsid w:val="00F555B4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rsid w:val="00D26508"/>
    <w:pPr>
      <w:widowControl w:val="0"/>
      <w:autoSpaceDE w:val="0"/>
      <w:autoSpaceDN w:val="0"/>
      <w:adjustRightInd w:val="0"/>
    </w:pPr>
  </w:style>
  <w:style w:type="character" w:customStyle="1" w:styleId="FontStyle99">
    <w:name w:val="Font Style99"/>
    <w:basedOn w:val="a0"/>
    <w:uiPriority w:val="99"/>
    <w:rsid w:val="00D26508"/>
    <w:rPr>
      <w:rFonts w:ascii="Palatino Linotype" w:hAnsi="Palatino Linotype" w:cs="Palatino Linotype"/>
      <w:sz w:val="16"/>
      <w:szCs w:val="16"/>
    </w:rPr>
  </w:style>
  <w:style w:type="character" w:customStyle="1" w:styleId="FontStyle100">
    <w:name w:val="Font Style100"/>
    <w:basedOn w:val="a0"/>
    <w:uiPriority w:val="99"/>
    <w:rsid w:val="00D265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rsid w:val="008606B1"/>
    <w:pPr>
      <w:widowControl w:val="0"/>
      <w:autoSpaceDE w:val="0"/>
      <w:autoSpaceDN w:val="0"/>
      <w:adjustRightInd w:val="0"/>
      <w:spacing w:line="483" w:lineRule="exact"/>
      <w:ind w:firstLine="701"/>
      <w:jc w:val="both"/>
    </w:pPr>
  </w:style>
  <w:style w:type="paragraph" w:customStyle="1" w:styleId="Style39">
    <w:name w:val="Style39"/>
    <w:basedOn w:val="a"/>
    <w:rsid w:val="004668CF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4668CF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Style41">
    <w:name w:val="Style41"/>
    <w:basedOn w:val="a"/>
    <w:rsid w:val="004668CF"/>
    <w:pPr>
      <w:widowControl w:val="0"/>
      <w:autoSpaceDE w:val="0"/>
      <w:autoSpaceDN w:val="0"/>
      <w:adjustRightInd w:val="0"/>
      <w:spacing w:line="326" w:lineRule="exact"/>
      <w:ind w:hanging="264"/>
    </w:pPr>
  </w:style>
  <w:style w:type="paragraph" w:customStyle="1" w:styleId="Style42">
    <w:name w:val="Style42"/>
    <w:basedOn w:val="a"/>
    <w:rsid w:val="004668CF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paragraph" w:customStyle="1" w:styleId="Style52">
    <w:name w:val="Style52"/>
    <w:basedOn w:val="a"/>
    <w:rsid w:val="004668CF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paragraph" w:customStyle="1" w:styleId="Style54">
    <w:name w:val="Style54"/>
    <w:basedOn w:val="a"/>
    <w:rsid w:val="004668CF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FontStyle98">
    <w:name w:val="Font Style98"/>
    <w:basedOn w:val="a0"/>
    <w:rsid w:val="004668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rsid w:val="004668CF"/>
    <w:rPr>
      <w:rFonts w:ascii="Franklin Gothic Medium Cond" w:hAnsi="Franklin Gothic Medium Cond" w:cs="Franklin Gothic Medium Cond"/>
      <w:sz w:val="26"/>
      <w:szCs w:val="26"/>
    </w:rPr>
  </w:style>
  <w:style w:type="character" w:customStyle="1" w:styleId="FontStyle23">
    <w:name w:val="Font Style23"/>
    <w:basedOn w:val="a0"/>
    <w:rsid w:val="004668C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"ПРИНЯТО"</vt:lpstr>
    </vt:vector>
  </TitlesOfParts>
  <Company>Inc.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"ПРИНЯТО"</dc:title>
  <dc:subject/>
  <dc:creator>Bib</dc:creator>
  <cp:keywords/>
  <dc:description/>
  <cp:lastModifiedBy>demo</cp:lastModifiedBy>
  <cp:revision>5</cp:revision>
  <dcterms:created xsi:type="dcterms:W3CDTF">2016-09-30T09:29:00Z</dcterms:created>
  <dcterms:modified xsi:type="dcterms:W3CDTF">2017-09-29T11:32:00Z</dcterms:modified>
</cp:coreProperties>
</file>